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4BBC" w14:textId="7324F873" w:rsidR="00B57B81" w:rsidRPr="00800AEA" w:rsidRDefault="00B57B81" w:rsidP="00B57B81">
      <w:pPr>
        <w:jc w:val="center"/>
      </w:pP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南部科學園區</w:t>
      </w:r>
      <w:r w:rsidR="00530FA6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「</w:t>
      </w:r>
      <w:r w:rsidR="004928BE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嘉義</w:t>
      </w: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園區</w:t>
      </w:r>
      <w:r w:rsidR="006C6369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二期</w:t>
      </w:r>
      <w:r w:rsidR="00530FA6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」</w:t>
      </w:r>
      <w:r w:rsidR="00B71ECA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  </w:t>
      </w: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土地使用分區管制</w:t>
      </w:r>
      <w:r w:rsidR="00503C24"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要點檢討 </w:t>
      </w: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自主檢核表</w:t>
      </w:r>
    </w:p>
    <w:tbl>
      <w:tblPr>
        <w:tblW w:w="1049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18"/>
        <w:gridCol w:w="8150"/>
      </w:tblGrid>
      <w:tr w:rsidR="00406244" w:rsidRPr="00800AEA" w14:paraId="7337F3E2" w14:textId="77777777">
        <w:trPr>
          <w:trHeight w:val="345"/>
        </w:trPr>
        <w:tc>
          <w:tcPr>
            <w:tcW w:w="426" w:type="dxa"/>
            <w:vMerge w:val="restart"/>
            <w:tcBorders>
              <w:top w:val="thinThickThinSmallGap" w:sz="12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02E" w14:textId="77777777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基本資料</w:t>
            </w:r>
          </w:p>
        </w:tc>
        <w:tc>
          <w:tcPr>
            <w:tcW w:w="1918" w:type="dxa"/>
            <w:tcBorders>
              <w:top w:val="thinThickThin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5BC5" w14:textId="5B9ECF1F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proofErr w:type="gramStart"/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案名</w:t>
            </w:r>
            <w:proofErr w:type="gramEnd"/>
          </w:p>
        </w:tc>
        <w:tc>
          <w:tcPr>
            <w:tcW w:w="8150" w:type="dxa"/>
            <w:tcBorders>
              <w:top w:val="thinThickThinSmallGap" w:sz="12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4FEA8688" w14:textId="77777777" w:rsidR="00406244" w:rsidRPr="00800AEA" w:rsidRDefault="00406244" w:rsidP="00B702F9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406244" w:rsidRPr="00800AEA" w14:paraId="0C698AAF" w14:textId="77777777">
        <w:trPr>
          <w:trHeight w:val="330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44941532" w14:textId="77777777" w:rsidR="00406244" w:rsidRPr="00800AEA" w:rsidRDefault="00406244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EECF" w14:textId="77777777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申請人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4BBF7EA0" w14:textId="77777777" w:rsidR="00406244" w:rsidRPr="00800AEA" w:rsidRDefault="00406244" w:rsidP="00B702F9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406244" w:rsidRPr="00800AEA" w14:paraId="59B1C313" w14:textId="77777777">
        <w:trPr>
          <w:trHeight w:val="330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47FA04C9" w14:textId="77777777" w:rsidR="00406244" w:rsidRPr="00800AEA" w:rsidRDefault="00406244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691C" w14:textId="77777777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設計人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6E4B4C0F" w14:textId="77777777" w:rsidR="00406244" w:rsidRPr="00800AEA" w:rsidRDefault="00406244" w:rsidP="00F633AB">
            <w:pPr>
              <w:widowControl/>
              <w:ind w:rightChars="101" w:right="242"/>
              <w:jc w:val="right"/>
              <w:rPr>
                <w:rFonts w:ascii="新細明體" w:hAnsi="新細明體" w:cs="新細明體"/>
                <w:b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</w:rPr>
              <w:t>(簽章)</w:t>
            </w:r>
          </w:p>
        </w:tc>
      </w:tr>
      <w:tr w:rsidR="00406244" w:rsidRPr="00800AEA" w14:paraId="5F813248" w14:textId="77777777">
        <w:trPr>
          <w:trHeight w:val="330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39591D6" w14:textId="77777777" w:rsidR="00406244" w:rsidRPr="00800AEA" w:rsidRDefault="00406244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1BA" w14:textId="77777777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地段地號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1D65A53F" w14:textId="77777777" w:rsidR="00406244" w:rsidRPr="00800AEA" w:rsidRDefault="00406244" w:rsidP="00B702F9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406244" w:rsidRPr="00800AEA" w14:paraId="18F6C6EE" w14:textId="77777777" w:rsidTr="00406244">
        <w:trPr>
          <w:trHeight w:val="405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7A72F089" w14:textId="77777777" w:rsidR="00406244" w:rsidRPr="00800AEA" w:rsidRDefault="00406244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5B1" w14:textId="77777777" w:rsidR="00406244" w:rsidRPr="00800AEA" w:rsidRDefault="00406244" w:rsidP="008112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基地面積(m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  <w:vertAlign w:val="superscript"/>
              </w:rPr>
              <w:t>2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7D1B3CC2" w14:textId="77777777" w:rsidR="00406244" w:rsidRPr="00800AEA" w:rsidRDefault="00406244" w:rsidP="00B702F9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406244" w:rsidRPr="00800AEA" w14:paraId="1DEEC47C" w14:textId="77777777" w:rsidTr="00406244">
        <w:trPr>
          <w:trHeight w:val="405"/>
        </w:trPr>
        <w:tc>
          <w:tcPr>
            <w:tcW w:w="426" w:type="dxa"/>
            <w:vMerge/>
            <w:tcBorders>
              <w:left w:val="thinThickSmallGap" w:sz="18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14:paraId="1E21DBFD" w14:textId="77777777" w:rsidR="00406244" w:rsidRPr="00800AEA" w:rsidRDefault="00406244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4CAF" w14:textId="3090ECE7" w:rsidR="00406244" w:rsidRPr="00800AEA" w:rsidRDefault="00406244" w:rsidP="00406244">
            <w:pPr>
              <w:widowControl/>
              <w:jc w:val="center"/>
              <w:rPr>
                <w:rFonts w:ascii="新細明體" w:hAnsi="新細明體" w:cs="新細明體"/>
                <w:b/>
                <w:color w:val="FF0000"/>
                <w:kern w:val="0"/>
                <w:sz w:val="21"/>
              </w:rPr>
            </w:pPr>
            <w:r w:rsidRPr="00800AEA">
              <w:rPr>
                <w:rFonts w:ascii="新細明體" w:hAnsi="新細明體" w:hint="eastAsia"/>
                <w:b/>
                <w:color w:val="FF0000"/>
                <w:sz w:val="21"/>
                <w:szCs w:val="18"/>
              </w:rPr>
              <w:t>基地土地使用分區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thinThickThinSmallGap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0E78BE7" w14:textId="443C63FB" w:rsidR="00406244" w:rsidRPr="00800AEA" w:rsidRDefault="005E6C2F" w:rsidP="00B702F9">
            <w:pPr>
              <w:widowControl/>
              <w:rPr>
                <w:rFonts w:ascii="新細明體" w:hAnsi="新細明體" w:cs="新細明體"/>
                <w:b/>
                <w:color w:val="FF9B9B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b/>
                <w:color w:val="FF9B9B"/>
                <w:kern w:val="0"/>
                <w:sz w:val="22"/>
              </w:rPr>
              <w:t>（請加</w:t>
            </w:r>
            <w:proofErr w:type="gramStart"/>
            <w:r w:rsidRPr="00800AEA">
              <w:rPr>
                <w:rFonts w:ascii="新細明體" w:hAnsi="新細明體" w:cs="新細明體" w:hint="eastAsia"/>
                <w:b/>
                <w:color w:val="FF9B9B"/>
                <w:kern w:val="0"/>
                <w:sz w:val="22"/>
              </w:rPr>
              <w:t>註坵</w:t>
            </w:r>
            <w:proofErr w:type="gramEnd"/>
            <w:r w:rsidRPr="00800AEA">
              <w:rPr>
                <w:rFonts w:ascii="新細明體" w:hAnsi="新細明體" w:cs="新細明體" w:hint="eastAsia"/>
                <w:b/>
                <w:color w:val="FF9B9B"/>
                <w:kern w:val="0"/>
                <w:sz w:val="22"/>
              </w:rPr>
              <w:t>塊編號）</w:t>
            </w:r>
          </w:p>
        </w:tc>
      </w:tr>
    </w:tbl>
    <w:p w14:paraId="4C629AFC" w14:textId="77777777" w:rsidR="00503C24" w:rsidRPr="00800AEA" w:rsidRDefault="00503C24" w:rsidP="00B57B81">
      <w:pPr>
        <w:widowControl/>
        <w:snapToGrid w:val="0"/>
        <w:ind w:left="630" w:hangingChars="300" w:hanging="630"/>
        <w:rPr>
          <w:rFonts w:ascii="標楷體" w:eastAsia="標楷體" w:hAnsi="標楷體" w:cs="新細明體"/>
          <w:color w:val="000000"/>
          <w:kern w:val="0"/>
          <w:sz w:val="21"/>
          <w:szCs w:val="28"/>
        </w:rPr>
      </w:pPr>
    </w:p>
    <w:p w14:paraId="49695C00" w14:textId="77777777" w:rsidR="003E5E5B" w:rsidRPr="00800AEA" w:rsidRDefault="00503C24" w:rsidP="00B57B81">
      <w:pPr>
        <w:widowControl/>
        <w:snapToGrid w:val="0"/>
        <w:ind w:left="630" w:hangingChars="300" w:hanging="630"/>
        <w:rPr>
          <w:rFonts w:ascii="標楷體" w:eastAsia="標楷體" w:hAnsi="標楷體" w:cs="新細明體"/>
          <w:color w:val="000000"/>
          <w:kern w:val="0"/>
          <w:sz w:val="21"/>
          <w:szCs w:val="28"/>
        </w:rPr>
      </w:pPr>
      <w:r w:rsidRPr="00800AEA">
        <w:rPr>
          <w:rFonts w:ascii="標楷體" w:eastAsia="標楷體" w:hAnsi="標楷體" w:cs="新細明體"/>
          <w:color w:val="000000"/>
          <w:kern w:val="0"/>
          <w:sz w:val="21"/>
          <w:szCs w:val="28"/>
        </w:rPr>
        <w:t>說明</w:t>
      </w: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：</w:t>
      </w:r>
    </w:p>
    <w:p w14:paraId="4D18CB34" w14:textId="76D133AD" w:rsidR="00A0261D" w:rsidRPr="00800AEA" w:rsidRDefault="00B71ECA" w:rsidP="00B71ECA">
      <w:pPr>
        <w:autoSpaceDE w:val="0"/>
        <w:autoSpaceDN w:val="0"/>
        <w:adjustRightInd w:val="0"/>
        <w:snapToGrid w:val="0"/>
        <w:ind w:leftChars="100" w:left="450" w:hangingChars="100" w:hanging="210"/>
        <w:rPr>
          <w:rFonts w:ascii="標楷體" w:eastAsia="標楷體" w:hAnsi="標楷體" w:cs="新細明體"/>
          <w:color w:val="000000"/>
          <w:kern w:val="0"/>
          <w:sz w:val="21"/>
          <w:szCs w:val="28"/>
        </w:rPr>
      </w:pP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1.</w:t>
      </w:r>
      <w:r w:rsidR="00A0261D"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依據</w:t>
      </w:r>
      <w:r w:rsidRPr="00800AEA">
        <w:rPr>
          <w:rFonts w:ascii="標楷體" w:eastAsia="標楷體" w:hAnsi="標楷體" w:cs="TimesNewRoman"/>
          <w:color w:val="000000"/>
          <w:kern w:val="0"/>
          <w:sz w:val="20"/>
          <w:szCs w:val="24"/>
          <w:lang w:val="x-none"/>
        </w:rPr>
        <w:t>11</w:t>
      </w:r>
      <w:r w:rsidR="00A9293B" w:rsidRPr="00800AEA">
        <w:rPr>
          <w:rFonts w:ascii="標楷體" w:eastAsia="標楷體" w:hAnsi="標楷體" w:cs="TimesNewRoman" w:hint="eastAsia"/>
          <w:color w:val="000000"/>
          <w:kern w:val="0"/>
          <w:sz w:val="20"/>
          <w:szCs w:val="24"/>
          <w:lang w:val="x-none"/>
        </w:rPr>
        <w:t>5</w:t>
      </w:r>
      <w:r w:rsidRPr="00800AEA">
        <w:rPr>
          <w:rFonts w:ascii="標楷體" w:eastAsia="標楷體" w:hAnsi="標楷體" w:cs="TimesNewRoman"/>
          <w:color w:val="000000"/>
          <w:kern w:val="0"/>
          <w:sz w:val="20"/>
          <w:szCs w:val="24"/>
          <w:lang w:val="x-none"/>
        </w:rPr>
        <w:t>.</w:t>
      </w:r>
      <w:r w:rsidR="00A9293B" w:rsidRPr="00800AEA">
        <w:rPr>
          <w:rFonts w:ascii="標楷體" w:eastAsia="標楷體" w:hAnsi="標楷體" w:cs="TimesNewRoman" w:hint="eastAsia"/>
          <w:color w:val="000000"/>
          <w:kern w:val="0"/>
          <w:sz w:val="20"/>
          <w:szCs w:val="24"/>
          <w:lang w:val="x-none"/>
        </w:rPr>
        <w:t>3</w:t>
      </w:r>
      <w:r w:rsidR="00BE7DF3" w:rsidRPr="00800AEA">
        <w:rPr>
          <w:rFonts w:ascii="標楷體" w:eastAsia="標楷體" w:hAnsi="標楷體" w:cs="TimesNewRoman" w:hint="eastAsia"/>
          <w:color w:val="000000"/>
          <w:kern w:val="0"/>
          <w:sz w:val="20"/>
          <w:szCs w:val="24"/>
          <w:lang w:val="x-none"/>
        </w:rPr>
        <w:t>.</w:t>
      </w:r>
      <w:r w:rsidR="00A9293B" w:rsidRPr="00800AEA">
        <w:rPr>
          <w:rFonts w:ascii="標楷體" w:eastAsia="標楷體" w:hAnsi="標楷體" w:cs="TimesNewRoman" w:hint="eastAsia"/>
          <w:color w:val="000000"/>
          <w:kern w:val="0"/>
          <w:sz w:val="20"/>
          <w:szCs w:val="24"/>
          <w:lang w:val="x-none"/>
        </w:rPr>
        <w:t>24</w:t>
      </w:r>
      <w:r w:rsidR="00A9293B" w:rsidRPr="00800AEA">
        <w:rPr>
          <w:rFonts w:ascii="標楷體" w:eastAsia="標楷體" w:hAnsi="標楷體" w:cs="TimesNewRoman"/>
          <w:color w:val="000000"/>
          <w:kern w:val="0"/>
          <w:sz w:val="20"/>
          <w:szCs w:val="24"/>
        </w:rPr>
        <w:t>台內國字第1150802974號函許可「南部科學園區嘉義園區二期開發計畫暨細部計畫｣案訂定</w:t>
      </w:r>
      <w:r w:rsidRPr="00800AEA">
        <w:rPr>
          <w:rFonts w:ascii="標楷體" w:eastAsia="標楷體" w:hAnsi="標楷體" w:cs="標楷體" w:hint="eastAsia"/>
          <w:color w:val="000000"/>
          <w:kern w:val="0"/>
          <w:sz w:val="20"/>
          <w:szCs w:val="24"/>
          <w:lang w:val="x-none"/>
        </w:rPr>
        <w:t>。</w:t>
      </w:r>
    </w:p>
    <w:p w14:paraId="26F81327" w14:textId="77777777" w:rsidR="00B71ECA" w:rsidRPr="00800AEA" w:rsidRDefault="00B71ECA" w:rsidP="00B71ECA">
      <w:pPr>
        <w:widowControl/>
        <w:snapToGrid w:val="0"/>
        <w:ind w:leftChars="100" w:left="466" w:hangingChars="113" w:hanging="226"/>
        <w:rPr>
          <w:rFonts w:ascii="標楷體" w:eastAsia="標楷體" w:hAnsi="標楷體"/>
          <w:b/>
          <w:sz w:val="20"/>
          <w:szCs w:val="20"/>
        </w:rPr>
      </w:pPr>
      <w:r w:rsidRPr="00800AEA">
        <w:rPr>
          <w:rFonts w:ascii="標楷體" w:eastAsia="標楷體" w:hAnsi="標楷體" w:hint="eastAsia"/>
          <w:b/>
          <w:sz w:val="20"/>
          <w:szCs w:val="20"/>
        </w:rPr>
        <w:t>2.</w:t>
      </w:r>
      <w:r w:rsidR="00CD68EB" w:rsidRPr="00800AEA">
        <w:rPr>
          <w:rFonts w:ascii="標楷體" w:eastAsia="標楷體" w:hAnsi="標楷體" w:hint="eastAsia"/>
          <w:b/>
          <w:sz w:val="20"/>
          <w:szCs w:val="20"/>
        </w:rPr>
        <w:t>申請人應視申請案性質依表列檢討項目逐項檢討，併於「檢討內容」欄中簡要說明，無須檢討項目亦請敘明</w:t>
      </w:r>
      <w:r w:rsidRPr="00800AEA">
        <w:rPr>
          <w:rFonts w:ascii="標楷體" w:eastAsia="標楷體" w:hAnsi="標楷體" w:hint="eastAsia"/>
          <w:b/>
          <w:sz w:val="20"/>
          <w:szCs w:val="20"/>
        </w:rPr>
        <w:t>。</w:t>
      </w:r>
    </w:p>
    <w:p w14:paraId="2EDA5568" w14:textId="2AC0C8A6" w:rsidR="00667875" w:rsidRPr="00800AEA" w:rsidRDefault="00B71ECA" w:rsidP="00B71ECA">
      <w:pPr>
        <w:widowControl/>
        <w:snapToGrid w:val="0"/>
        <w:ind w:leftChars="100" w:left="466" w:hangingChars="113" w:hanging="226"/>
        <w:rPr>
          <w:rFonts w:ascii="標楷體" w:eastAsia="標楷體" w:hAnsi="標楷體"/>
          <w:b/>
          <w:sz w:val="20"/>
          <w:szCs w:val="20"/>
        </w:rPr>
      </w:pPr>
      <w:r w:rsidRPr="00800AEA">
        <w:rPr>
          <w:rFonts w:ascii="標楷體" w:eastAsia="標楷體" w:hAnsi="標楷體"/>
          <w:b/>
          <w:sz w:val="20"/>
          <w:szCs w:val="20"/>
        </w:rPr>
        <w:t>3.下表</w:t>
      </w:r>
      <w:r w:rsidRPr="00800AEA">
        <w:rPr>
          <w:rFonts w:ascii="標楷體" w:eastAsia="標楷體" w:hAnsi="標楷體" w:hint="eastAsia"/>
          <w:b/>
          <w:sz w:val="20"/>
          <w:szCs w:val="20"/>
        </w:rPr>
        <w:t>「</w:t>
      </w:r>
      <w:r w:rsidRPr="00800AEA">
        <w:rPr>
          <w:rFonts w:ascii="標楷體" w:eastAsia="標楷體" w:hAnsi="標楷體"/>
          <w:b/>
          <w:sz w:val="20"/>
          <w:szCs w:val="20"/>
        </w:rPr>
        <w:t>檢討內容</w:t>
      </w:r>
      <w:r w:rsidRPr="00800AEA">
        <w:rPr>
          <w:rFonts w:ascii="標楷體" w:eastAsia="標楷體" w:hAnsi="標楷體" w:hint="eastAsia"/>
          <w:b/>
          <w:sz w:val="20"/>
          <w:szCs w:val="20"/>
        </w:rPr>
        <w:t>」</w:t>
      </w:r>
      <w:r w:rsidRPr="00800AEA">
        <w:rPr>
          <w:rFonts w:ascii="標楷體" w:eastAsia="標楷體" w:hAnsi="標楷體"/>
          <w:b/>
          <w:sz w:val="20"/>
          <w:szCs w:val="20"/>
        </w:rPr>
        <w:t>之文字記載如有錯誤</w:t>
      </w:r>
      <w:r w:rsidRPr="00800AEA">
        <w:rPr>
          <w:rFonts w:ascii="標楷體" w:eastAsia="標楷體" w:hAnsi="標楷體" w:hint="eastAsia"/>
          <w:b/>
          <w:sz w:val="20"/>
          <w:szCs w:val="20"/>
        </w:rPr>
        <w:t>，</w:t>
      </w:r>
      <w:proofErr w:type="gramStart"/>
      <w:r w:rsidRPr="00800AEA">
        <w:rPr>
          <w:rFonts w:ascii="標楷體" w:eastAsia="標楷體" w:hAnsi="標楷體" w:hint="eastAsia"/>
          <w:b/>
          <w:sz w:val="20"/>
          <w:szCs w:val="20"/>
        </w:rPr>
        <w:t>應依</w:t>
      </w:r>
      <w:r w:rsidRPr="00800AEA">
        <w:rPr>
          <w:rFonts w:ascii="標楷體" w:eastAsia="標楷體" w:hAnsi="標楷體"/>
          <w:b/>
          <w:sz w:val="20"/>
          <w:szCs w:val="20"/>
        </w:rPr>
        <w:t>土管</w:t>
      </w:r>
      <w:proofErr w:type="gramEnd"/>
      <w:r w:rsidRPr="00800AEA">
        <w:rPr>
          <w:rFonts w:ascii="標楷體" w:eastAsia="標楷體" w:hAnsi="標楷體"/>
          <w:b/>
          <w:sz w:val="20"/>
          <w:szCs w:val="20"/>
        </w:rPr>
        <w:t>要點實際規定內容為凖</w:t>
      </w:r>
      <w:r w:rsidRPr="00800AEA">
        <w:rPr>
          <w:rFonts w:ascii="標楷體" w:eastAsia="標楷體" w:hAnsi="標楷體" w:hint="eastAsia"/>
          <w:b/>
          <w:sz w:val="20"/>
          <w:szCs w:val="20"/>
        </w:rPr>
        <w:t>。</w:t>
      </w:r>
    </w:p>
    <w:tbl>
      <w:tblPr>
        <w:tblW w:w="1049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008"/>
        <w:gridCol w:w="913"/>
        <w:gridCol w:w="3342"/>
        <w:gridCol w:w="2834"/>
        <w:gridCol w:w="558"/>
        <w:gridCol w:w="9"/>
        <w:gridCol w:w="550"/>
        <w:gridCol w:w="855"/>
      </w:tblGrid>
      <w:tr w:rsidR="00811226" w:rsidRPr="00800AEA" w14:paraId="315CBC17" w14:textId="77777777" w:rsidTr="008F21F0">
        <w:trPr>
          <w:trHeight w:val="23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5407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9E5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6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0881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檢討內容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0D30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結果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454B97D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說明頁</w:t>
            </w:r>
          </w:p>
        </w:tc>
      </w:tr>
      <w:tr w:rsidR="00811226" w:rsidRPr="00800AEA" w14:paraId="7E63DA30" w14:textId="77777777" w:rsidTr="008F21F0">
        <w:trPr>
          <w:trHeight w:val="250"/>
          <w:tblHeader/>
        </w:trPr>
        <w:tc>
          <w:tcPr>
            <w:tcW w:w="425" w:type="dxa"/>
            <w:vMerge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835D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BCA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6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888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2C35" w14:textId="77777777" w:rsidR="00811226" w:rsidRPr="00800AEA" w:rsidRDefault="00811226" w:rsidP="00F633AB">
            <w:pPr>
              <w:widowControl/>
              <w:spacing w:line="280" w:lineRule="exact"/>
              <w:jc w:val="center"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符合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CCEF" w14:textId="77777777" w:rsidR="00811226" w:rsidRPr="00800AEA" w:rsidRDefault="00811226" w:rsidP="00F633AB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不符合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14:paraId="1724EB4E" w14:textId="77777777" w:rsidR="00811226" w:rsidRPr="00800AEA" w:rsidRDefault="00811226" w:rsidP="00811226">
            <w:pPr>
              <w:widowControl/>
              <w:ind w:leftChars="-50" w:left="-120" w:rightChars="-50" w:right="-12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11226" w:rsidRPr="00800AEA" w14:paraId="3847E7A9" w14:textId="77777777" w:rsidTr="008F21F0">
        <w:trPr>
          <w:trHeight w:val="567"/>
        </w:trPr>
        <w:tc>
          <w:tcPr>
            <w:tcW w:w="425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08AC" w14:textId="77777777" w:rsidR="00811226" w:rsidRPr="00800AEA" w:rsidRDefault="00811226" w:rsidP="000A590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596C" w14:textId="6D932896" w:rsidR="00811226" w:rsidRPr="00800AEA" w:rsidRDefault="00811226" w:rsidP="007E4D9E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土地使用項目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br/>
              <w:t>(第</w:t>
            </w:r>
            <w:r w:rsidR="004928BE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3</w:t>
            </w:r>
            <w:r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-</w:t>
            </w:r>
            <w:r w:rsidR="00B9682B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5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條)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ED7D" w14:textId="43C3D6C0" w:rsidR="00811226" w:rsidRPr="00800AEA" w:rsidRDefault="00811226" w:rsidP="00F22A06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使用項目：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E4A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A78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570826A" w14:textId="77777777" w:rsidR="00811226" w:rsidRPr="00800AEA" w:rsidRDefault="00811226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922DD" w:rsidRPr="00800AEA" w14:paraId="071752D9" w14:textId="77777777" w:rsidTr="008F21F0">
        <w:trPr>
          <w:trHeight w:val="598"/>
        </w:trPr>
        <w:tc>
          <w:tcPr>
            <w:tcW w:w="42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F5A" w14:textId="77777777" w:rsidR="00E922DD" w:rsidRPr="00800AEA" w:rsidRDefault="00E922DD" w:rsidP="000A590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B2F" w14:textId="3A99D7C7" w:rsidR="00E922DD" w:rsidRPr="00800AEA" w:rsidRDefault="00E922DD" w:rsidP="00913A39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建蔽率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br/>
              <w:t>(第</w:t>
            </w:r>
            <w:r w:rsidR="00B9682B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6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B98" w14:textId="5D5658E3" w:rsidR="00E922DD" w:rsidRPr="00800AEA" w:rsidRDefault="00E922DD" w:rsidP="001774BC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800AEA">
              <w:rPr>
                <w:rFonts w:ascii="新細明體" w:hAnsi="新細明體"/>
                <w:sz w:val="18"/>
                <w:szCs w:val="18"/>
              </w:rPr>
              <w:t>.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 xml:space="preserve">法定建蔽率：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809" w14:textId="77777777" w:rsidR="00E922DD" w:rsidRPr="00800AEA" w:rsidRDefault="00E922DD" w:rsidP="00F22A06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實設建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蔽率(全區)：</w:t>
            </w:r>
          </w:p>
          <w:p w14:paraId="6C1727BC" w14:textId="77777777" w:rsidR="00E922DD" w:rsidRPr="00800AEA" w:rsidRDefault="00E922DD" w:rsidP="00F22A06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實設建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蔽率(本期)：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48AA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4DB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4FFBB9E4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922DD" w:rsidRPr="00800AEA" w14:paraId="2070E0AB" w14:textId="77777777" w:rsidTr="004B7543">
        <w:trPr>
          <w:trHeight w:val="1304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74C2" w14:textId="77777777" w:rsidR="00E922DD" w:rsidRPr="00800AEA" w:rsidRDefault="00E922DD" w:rsidP="000A590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1E42" w14:textId="77777777" w:rsidR="00E922DD" w:rsidRPr="00800AEA" w:rsidRDefault="00E922DD" w:rsidP="001774BC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6D0B" w14:textId="3C45E1E2" w:rsidR="00E922DD" w:rsidRPr="00800AEA" w:rsidRDefault="00E922DD" w:rsidP="00E922DD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2.</w:t>
            </w:r>
            <w:r w:rsidR="00E52638" w:rsidRPr="00800AEA">
              <w:t xml:space="preserve"> </w:t>
            </w:r>
            <w:r w:rsidR="00E52638" w:rsidRPr="00800AEA">
              <w:rPr>
                <w:rFonts w:ascii="新細明體" w:hAnsi="新細明體"/>
                <w:color w:val="FF0000"/>
                <w:sz w:val="18"/>
                <w:szCs w:val="18"/>
              </w:rPr>
              <w:t xml:space="preserve">同一用地類別，同一廠商租用同一街廓 </w:t>
            </w:r>
            <w:r w:rsidR="00E52638"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2</w:t>
            </w:r>
            <w:r w:rsidR="00E52638" w:rsidRPr="00800AEA">
              <w:rPr>
                <w:rFonts w:ascii="新細明體" w:hAnsi="新細明體"/>
                <w:color w:val="FF0000"/>
                <w:sz w:val="18"/>
                <w:szCs w:val="18"/>
              </w:rPr>
              <w:t>宗以上建築基地，得向管理局申請建蔽率合併檢討計算，其平均使用率</w:t>
            </w:r>
            <w:proofErr w:type="gramStart"/>
            <w:r w:rsidR="00E52638" w:rsidRPr="00800AEA">
              <w:rPr>
                <w:rFonts w:ascii="新細明體" w:hAnsi="新細明體"/>
                <w:color w:val="FF0000"/>
                <w:sz w:val="18"/>
                <w:szCs w:val="18"/>
              </w:rPr>
              <w:t>不得逾上開</w:t>
            </w:r>
            <w:proofErr w:type="gramEnd"/>
            <w:r w:rsidR="00E52638" w:rsidRPr="00800AEA">
              <w:rPr>
                <w:rFonts w:ascii="新細明體" w:hAnsi="新細明體"/>
                <w:color w:val="FF0000"/>
                <w:sz w:val="18"/>
                <w:szCs w:val="18"/>
              </w:rPr>
              <w:t>規定強度，單一基地之建蔽率不得超過原規定之 20%。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B88" w14:textId="56F1DA94" w:rsidR="00E922DD" w:rsidRPr="00800AEA" w:rsidRDefault="00E922DD" w:rsidP="00BE7DF3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檢討：□不適用。</w:t>
            </w:r>
          </w:p>
          <w:p w14:paraId="4A06B2E5" w14:textId="77777777" w:rsidR="00E922DD" w:rsidRPr="00800AEA" w:rsidRDefault="00E922DD" w:rsidP="00BE7DF3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  <w:p w14:paraId="7E1A1922" w14:textId="3BFBEA47" w:rsidR="00E922DD" w:rsidRPr="00800AEA" w:rsidRDefault="00E922DD" w:rsidP="00BE7DF3">
            <w:pPr>
              <w:spacing w:line="280" w:lineRule="exact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1AE5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B29D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3DAFE855" w14:textId="77777777" w:rsidR="00E922DD" w:rsidRPr="00800AEA" w:rsidRDefault="00E922DD" w:rsidP="0081122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922DD" w:rsidRPr="00800AEA" w14:paraId="536947BE" w14:textId="77777777" w:rsidTr="004B7543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B57" w14:textId="77777777" w:rsidR="00E922DD" w:rsidRPr="00800AEA" w:rsidRDefault="00E922DD" w:rsidP="005E6C2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E66" w14:textId="4BD3753A" w:rsidR="00E922DD" w:rsidRPr="00800AEA" w:rsidRDefault="00E922DD" w:rsidP="005E6C2F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容積率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br/>
              <w:t>(第</w:t>
            </w:r>
            <w:r w:rsidR="00B9682B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6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811" w14:textId="510C6811" w:rsidR="00E922DD" w:rsidRPr="00800AEA" w:rsidRDefault="00E922DD" w:rsidP="005E6C2F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 xml:space="preserve">1.法定容積率：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C4A" w14:textId="77777777" w:rsidR="00E922DD" w:rsidRPr="00800AEA" w:rsidRDefault="00E922DD" w:rsidP="00A840ED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實設容積率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(全區)：</w:t>
            </w:r>
          </w:p>
          <w:p w14:paraId="1FA7BCF4" w14:textId="77777777" w:rsidR="00E922DD" w:rsidRPr="00800AEA" w:rsidRDefault="00E922DD" w:rsidP="00A840ED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實設容積率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(本期)：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DB8" w14:textId="77777777" w:rsidR="00E922DD" w:rsidRPr="00800AEA" w:rsidRDefault="00E922DD" w:rsidP="00A840ED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0D7D" w14:textId="77777777" w:rsidR="00E922DD" w:rsidRPr="00800AEA" w:rsidRDefault="00E922DD" w:rsidP="005E6C2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AFB3D3E" w14:textId="77777777" w:rsidR="00E922DD" w:rsidRPr="00800AEA" w:rsidRDefault="00E922DD" w:rsidP="005E6C2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922DD" w:rsidRPr="00800AEA" w14:paraId="046EA263" w14:textId="77777777" w:rsidTr="004B7543">
        <w:trPr>
          <w:trHeight w:val="1263"/>
        </w:trPr>
        <w:tc>
          <w:tcPr>
            <w:tcW w:w="42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8971" w14:textId="77777777" w:rsidR="00E922DD" w:rsidRPr="00800AEA" w:rsidRDefault="00E922DD" w:rsidP="005E6C2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5ED5" w14:textId="77777777" w:rsidR="00E922DD" w:rsidRPr="00800AEA" w:rsidRDefault="00E922DD" w:rsidP="005E6C2F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6B7" w14:textId="17AFC6A3" w:rsidR="00E922DD" w:rsidRPr="00800AEA" w:rsidRDefault="00E922DD" w:rsidP="005E6C2F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2.</w:t>
            </w:r>
            <w:r w:rsidR="002F7476" w:rsidRPr="00800AEA">
              <w:t xml:space="preserve"> </w:t>
            </w:r>
            <w:r w:rsidR="002F7476" w:rsidRPr="00800AEA">
              <w:rPr>
                <w:rFonts w:ascii="新細明體" w:hAnsi="新細明體"/>
                <w:color w:val="FF0000"/>
                <w:sz w:val="18"/>
                <w:szCs w:val="18"/>
              </w:rPr>
              <w:t>廠商須提供建物高度(含</w:t>
            </w:r>
            <w:proofErr w:type="gramStart"/>
            <w:r w:rsidR="002F7476" w:rsidRPr="00800AEA">
              <w:rPr>
                <w:rFonts w:ascii="新細明體" w:hAnsi="新細明體"/>
                <w:color w:val="FF0000"/>
                <w:sz w:val="18"/>
                <w:szCs w:val="18"/>
              </w:rPr>
              <w:t>屋突、</w:t>
            </w:r>
            <w:proofErr w:type="gramEnd"/>
            <w:r w:rsidR="002F7476" w:rsidRPr="00800AEA">
              <w:rPr>
                <w:rFonts w:ascii="新細明體" w:hAnsi="新細明體"/>
                <w:color w:val="FF0000"/>
                <w:sz w:val="18"/>
                <w:szCs w:val="18"/>
              </w:rPr>
              <w:t>水塔、避雷針、天線及其他雜項工程之總高度)及基地高程等資料，送請交通部民用航空局查核，評估是否</w:t>
            </w:r>
            <w:proofErr w:type="gramStart"/>
            <w:r w:rsidR="002F7476" w:rsidRPr="00800AEA">
              <w:rPr>
                <w:rFonts w:ascii="新細明體" w:hAnsi="新細明體"/>
                <w:color w:val="FF0000"/>
                <w:sz w:val="18"/>
                <w:szCs w:val="18"/>
              </w:rPr>
              <w:t>影響儀航程序</w:t>
            </w:r>
            <w:proofErr w:type="gramEnd"/>
            <w:r w:rsidR="002F7476" w:rsidRPr="00800AEA">
              <w:rPr>
                <w:rFonts w:ascii="新細明體" w:hAnsi="新細明體"/>
                <w:color w:val="FF0000"/>
                <w:sz w:val="18"/>
                <w:szCs w:val="18"/>
              </w:rPr>
              <w:t>，並將查核結果納入建造執照申請文件。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858E" w14:textId="071D4045" w:rsidR="00E922DD" w:rsidRPr="00800AEA" w:rsidRDefault="00E922DD" w:rsidP="00E922DD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B7" w14:textId="77777777" w:rsidR="00E922DD" w:rsidRPr="00800AEA" w:rsidRDefault="00E922DD" w:rsidP="00A840ED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E1B" w14:textId="77777777" w:rsidR="00E922DD" w:rsidRPr="00800AEA" w:rsidRDefault="00E922DD" w:rsidP="005E6C2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4A679FEA" w14:textId="77777777" w:rsidR="00E922DD" w:rsidRPr="00800AEA" w:rsidRDefault="00E922DD" w:rsidP="005E6C2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B5D2E" w:rsidRPr="00800AEA" w14:paraId="071CF8DE" w14:textId="77777777" w:rsidTr="00A3018B">
        <w:trPr>
          <w:trHeight w:val="823"/>
        </w:trPr>
        <w:tc>
          <w:tcPr>
            <w:tcW w:w="425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2B85" w14:textId="3B7B21CE" w:rsidR="004B5D2E" w:rsidRPr="00800AEA" w:rsidRDefault="004B5D2E" w:rsidP="004B5D2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4B9517" w14:textId="77777777" w:rsidR="004B5D2E" w:rsidRPr="00800AEA" w:rsidRDefault="004B5D2E" w:rsidP="004B5D2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建築退縮</w:t>
            </w:r>
          </w:p>
          <w:p w14:paraId="65965685" w14:textId="316EF31A" w:rsidR="004B5D2E" w:rsidRPr="00800AEA" w:rsidRDefault="004B5D2E" w:rsidP="004B5D2E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(第</w:t>
            </w:r>
            <w:r w:rsidR="00C348E3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7</w:t>
            </w:r>
            <w:r w:rsidRPr="00800AEA">
              <w:rPr>
                <w:rFonts w:ascii="新細明體" w:hAnsi="新細明體" w:cs="新細明體" w:hint="eastAsia"/>
                <w:kern w:val="0"/>
                <w:sz w:val="22"/>
              </w:rPr>
              <w:t>條)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72DE" w14:textId="289406A3" w:rsidR="004B5D2E" w:rsidRPr="00800AEA" w:rsidRDefault="004B5D2E" w:rsidP="004B5D2E">
            <w:pPr>
              <w:widowControl/>
              <w:spacing w:line="260" w:lineRule="exac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800AEA">
              <w:rPr>
                <w:rFonts w:asciiTheme="minorEastAsia" w:hAnsiTheme="minorEastAsia" w:cs="新細明體" w:hint="eastAsia"/>
                <w:kern w:val="0"/>
                <w:szCs w:val="24"/>
              </w:rPr>
              <w:t>基地面臨道路之建築退縮深度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17EA" w14:textId="221C2A29" w:rsidR="004B5D2E" w:rsidRPr="00800AEA" w:rsidRDefault="004B5D2E" w:rsidP="004B5D2E">
            <w:pPr>
              <w:ind w:left="180" w:hangingChars="100" w:hanging="18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1.</w:t>
            </w:r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基地面臨道路寬度</w:t>
            </w:r>
            <w:proofErr w:type="gramStart"/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≧</w:t>
            </w:r>
            <w:proofErr w:type="gramEnd"/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30公尺之退縮深度。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3F8E" w14:textId="3FD01049" w:rsidR="004B5D2E" w:rsidRPr="00800AEA" w:rsidRDefault="004B5D2E" w:rsidP="004B5D2E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F25E" w14:textId="77777777" w:rsidR="004B5D2E" w:rsidRPr="00800AEA" w:rsidRDefault="004B5D2E" w:rsidP="004B5D2E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DA71" w14:textId="77777777" w:rsidR="004B5D2E" w:rsidRPr="00800AEA" w:rsidRDefault="004B5D2E" w:rsidP="004B5D2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59DCCFCE" w14:textId="77777777" w:rsidR="004B5D2E" w:rsidRPr="00800AEA" w:rsidRDefault="004B5D2E" w:rsidP="004B5D2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B5D2E" w:rsidRPr="00800AEA" w14:paraId="170F68B0" w14:textId="77777777" w:rsidTr="002927F9">
        <w:trPr>
          <w:trHeight w:val="823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F998" w14:textId="77777777" w:rsidR="004B5D2E" w:rsidRPr="00800AEA" w:rsidRDefault="004B5D2E" w:rsidP="004B5D2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42FF94" w14:textId="77777777" w:rsidR="004B5D2E" w:rsidRPr="00800AEA" w:rsidRDefault="004B5D2E" w:rsidP="004B5D2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B5EC" w14:textId="77777777" w:rsidR="004B5D2E" w:rsidRPr="00800AEA" w:rsidRDefault="004B5D2E" w:rsidP="004B5D2E">
            <w:pPr>
              <w:widowControl/>
              <w:spacing w:line="260" w:lineRule="exac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DA99" w14:textId="5A506569" w:rsidR="004B5D2E" w:rsidRPr="00800AEA" w:rsidRDefault="004B5D2E" w:rsidP="004B5D2E">
            <w:pPr>
              <w:adjustRightInd w:val="0"/>
              <w:snapToGrid w:val="0"/>
              <w:spacing w:line="220" w:lineRule="exact"/>
              <w:ind w:left="113" w:rightChars="50" w:right="120" w:hangingChars="63" w:hanging="113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2.基地面臨道路寬度＜30公尺之退縮深度。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24CD" w14:textId="2C0D8C46" w:rsidR="004B5D2E" w:rsidRPr="00800AEA" w:rsidRDefault="004B5D2E" w:rsidP="004B5D2E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CB2D" w14:textId="77777777" w:rsidR="004B5D2E" w:rsidRPr="00800AEA" w:rsidRDefault="004B5D2E" w:rsidP="004B5D2E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5D2F" w14:textId="77777777" w:rsidR="004B5D2E" w:rsidRPr="00800AEA" w:rsidRDefault="004B5D2E" w:rsidP="004B5D2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099793D8" w14:textId="77777777" w:rsidR="004B5D2E" w:rsidRPr="00800AEA" w:rsidRDefault="004B5D2E" w:rsidP="004B5D2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486816FB" w14:textId="77777777" w:rsidTr="00F7651B">
        <w:trPr>
          <w:trHeight w:val="1446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8856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9F3305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51052" w14:textId="15913E07" w:rsidR="00F7651B" w:rsidRPr="00800AEA" w:rsidRDefault="00F7651B" w:rsidP="00F7651B">
            <w:pPr>
              <w:widowControl/>
              <w:spacing w:line="260" w:lineRule="exac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00AEA">
              <w:rPr>
                <w:rFonts w:asciiTheme="minorEastAsia" w:hAnsiTheme="minorEastAsia" w:cs="新細明體" w:hint="eastAsia"/>
                <w:kern w:val="0"/>
                <w:szCs w:val="24"/>
              </w:rPr>
              <w:t>基地非面臨道路之建築退縮深度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FFFAE6" w14:textId="1D77E5A2" w:rsidR="00F7651B" w:rsidRPr="00800AEA" w:rsidRDefault="009A06AD" w:rsidP="00F7651B">
            <w:pPr>
              <w:adjustRightInd w:val="0"/>
              <w:snapToGrid w:val="0"/>
              <w:spacing w:line="220" w:lineRule="exact"/>
              <w:ind w:left="113" w:rightChars="50" w:right="120" w:hangingChars="63" w:hanging="113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F7651B" w:rsidRPr="00800AEA">
              <w:rPr>
                <w:rFonts w:asciiTheme="minorEastAsia" w:hAnsiTheme="minorEastAsia" w:hint="eastAsia"/>
                <w:sz w:val="18"/>
                <w:szCs w:val="18"/>
              </w:rPr>
              <w:t>.退縮4公尺。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490C9E" w14:textId="50792AD9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D2AD" w14:textId="77777777" w:rsidR="00F7651B" w:rsidRPr="00800AEA" w:rsidRDefault="00F7651B" w:rsidP="00F7651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296B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6BE196EE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63A9C756" w14:textId="77777777" w:rsidTr="006313A4">
        <w:trPr>
          <w:trHeight w:val="823"/>
        </w:trPr>
        <w:tc>
          <w:tcPr>
            <w:tcW w:w="42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08A9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3753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55A0" w14:textId="623D4F31" w:rsidR="00F7651B" w:rsidRPr="00800AEA" w:rsidRDefault="00F7651B" w:rsidP="00F7651B">
            <w:pPr>
              <w:widowControl/>
              <w:spacing w:line="260" w:lineRule="exact"/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00AEA">
              <w:rPr>
                <w:rFonts w:asciiTheme="minorEastAsia" w:hAnsiTheme="minorEastAsia" w:cs="新細明體" w:hint="eastAsia"/>
                <w:kern w:val="0"/>
                <w:szCs w:val="24"/>
              </w:rPr>
              <w:t>車輛出入口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B93D" w14:textId="6439A527" w:rsidR="00F7651B" w:rsidRPr="00800AEA" w:rsidRDefault="0094737F" w:rsidP="00F7651B">
            <w:pPr>
              <w:adjustRightInd w:val="0"/>
              <w:snapToGrid w:val="0"/>
              <w:spacing w:line="220" w:lineRule="exact"/>
              <w:ind w:left="113" w:rightChars="50" w:right="120" w:hangingChars="63" w:hanging="113"/>
              <w:jc w:val="both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4</w:t>
            </w:r>
            <w:r w:rsidR="00F7651B" w:rsidRPr="00800AE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.</w:t>
            </w:r>
            <w:r w:rsidRPr="00800AEA">
              <w:rPr>
                <w:rFonts w:asciiTheme="minorEastAsia" w:hAnsiTheme="minorEastAsia"/>
                <w:color w:val="FF0000"/>
                <w:sz w:val="18"/>
                <w:szCs w:val="18"/>
              </w:rPr>
              <w:t>面臨園區計畫道路有設置車輛出入口，須經管理局同意後始得設置。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1208" w14:textId="70D23946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9194" w14:textId="77777777" w:rsidR="00F7651B" w:rsidRPr="00800AEA" w:rsidRDefault="00F7651B" w:rsidP="00F7651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97FC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57C9616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290CD006" w14:textId="77777777" w:rsidTr="00403DE1">
        <w:trPr>
          <w:trHeight w:val="713"/>
        </w:trPr>
        <w:tc>
          <w:tcPr>
            <w:tcW w:w="425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FA45" w14:textId="13E8ED86" w:rsidR="00F7651B" w:rsidRPr="00800AEA" w:rsidRDefault="00F7651B" w:rsidP="00F7651B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BD3A49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停車空間</w:t>
            </w:r>
          </w:p>
          <w:p w14:paraId="6D71F8D4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設置</w:t>
            </w:r>
          </w:p>
          <w:p w14:paraId="67FF090C" w14:textId="1D2D16B8" w:rsidR="00F7651B" w:rsidRPr="00800AEA" w:rsidRDefault="00F7651B" w:rsidP="00F7651B">
            <w:pPr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(第 </w:t>
            </w:r>
            <w:r w:rsidR="00C34340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8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0535BC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位置</w:t>
            </w:r>
          </w:p>
          <w:p w14:paraId="3E0B0559" w14:textId="2FEB30F5" w:rsidR="00F7651B" w:rsidRPr="00800AEA" w:rsidRDefault="00F7651B" w:rsidP="00F7651B">
            <w:pPr>
              <w:jc w:val="center"/>
              <w:rPr>
                <w:rFonts w:asciiTheme="minorEastAsia" w:hAnsiTheme="minorEastAsia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/>
                <w:color w:val="000000"/>
                <w:kern w:val="0"/>
                <w:sz w:val="22"/>
              </w:rPr>
              <w:t>與面積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810" w14:textId="2F39C06A" w:rsidR="00F7651B" w:rsidRPr="00800AEA" w:rsidRDefault="00F7651B" w:rsidP="00403DE1">
            <w:pPr>
              <w:adjustRightInd w:val="0"/>
              <w:snapToGrid w:val="0"/>
              <w:spacing w:line="220" w:lineRule="exact"/>
              <w:ind w:left="113" w:rightChars="50" w:right="120" w:hangingChars="63" w:hanging="113"/>
              <w:jc w:val="both"/>
              <w:rPr>
                <w:rFonts w:ascii="新細明體" w:hAnsi="新細明體" w:hint="eastAsia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樓地板面積之計算依建築技術規則第59條規定辦理。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3AC2" w14:textId="35CE0737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025C" w14:textId="77777777" w:rsidR="00F7651B" w:rsidRPr="00800AEA" w:rsidRDefault="00F7651B" w:rsidP="00F7651B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743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55473D7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67F51C32" w14:textId="77777777" w:rsidTr="00403DE1">
        <w:trPr>
          <w:trHeight w:val="794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8B542E1" w14:textId="0B8BF955" w:rsidR="00F7651B" w:rsidRPr="00800AEA" w:rsidRDefault="00F7651B" w:rsidP="00F7651B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7A31" w14:textId="730A0DB8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9C71" w14:textId="41A6A498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198" w14:textId="70B9EB7B" w:rsidR="00403DE1" w:rsidRPr="00800AEA" w:rsidRDefault="00F7651B" w:rsidP="00403DE1">
            <w:p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新細明體" w:hAnsi="新細明體" w:hint="eastAsia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2.停車場應以地下停車場或立體停車場為主，如需於地面設置停車位，其面積不得超過建築基地面積之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5％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A632" w14:textId="14499138" w:rsidR="00F7651B" w:rsidRPr="00800AEA" w:rsidRDefault="00F7651B" w:rsidP="00F7651B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74B4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DB2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343B749B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1F545B89" w14:textId="77777777" w:rsidTr="00EE56F4">
        <w:trPr>
          <w:trHeight w:val="680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574631E0" w14:textId="77777777" w:rsidR="00F7651B" w:rsidRPr="00800AEA" w:rsidRDefault="00F7651B" w:rsidP="00F7651B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379D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668B0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FBEE" w14:textId="467D8AB7" w:rsidR="00F7651B" w:rsidRPr="00800AEA" w:rsidRDefault="00F7651B" w:rsidP="00F7651B">
            <w:p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sz w:val="20"/>
                <w:szCs w:val="20"/>
                <w:u w:val="single"/>
              </w:rPr>
            </w:pPr>
            <w:r w:rsidRPr="00800AEA"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="004C0960" w:rsidRPr="00800AEA">
              <w:rPr>
                <w:rFonts w:asciiTheme="minorEastAsia" w:hAnsiTheme="minorEastAsia"/>
                <w:sz w:val="18"/>
                <w:szCs w:val="18"/>
              </w:rPr>
              <w:t>停車空間應設置在同一建築物內或同一建築基地內，但有二宗以上同一</w:t>
            </w:r>
            <w:proofErr w:type="gramStart"/>
            <w:r w:rsidR="004C0960" w:rsidRPr="00800AEA">
              <w:rPr>
                <w:rFonts w:asciiTheme="minorEastAsia" w:hAnsiTheme="minorEastAsia"/>
                <w:sz w:val="18"/>
                <w:szCs w:val="18"/>
              </w:rPr>
              <w:t>街廓或相鄰</w:t>
            </w:r>
            <w:proofErr w:type="gramEnd"/>
            <w:r w:rsidR="004C0960" w:rsidRPr="00800AEA">
              <w:rPr>
                <w:rFonts w:asciiTheme="minorEastAsia" w:hAnsiTheme="minorEastAsia"/>
                <w:sz w:val="18"/>
                <w:szCs w:val="18"/>
              </w:rPr>
              <w:t>街廓之建築基地或同一建築基地建築物分期請領建照者，且其留設之停車空間合計數量可達本要點規定之標準者，</w:t>
            </w:r>
            <w:proofErr w:type="gramStart"/>
            <w:r w:rsidR="004C0960" w:rsidRPr="00800AEA">
              <w:rPr>
                <w:rFonts w:asciiTheme="minorEastAsia" w:hAnsiTheme="minorEastAsia"/>
                <w:sz w:val="18"/>
                <w:szCs w:val="18"/>
              </w:rPr>
              <w:t>得經起造</w:t>
            </w:r>
            <w:proofErr w:type="gramEnd"/>
            <w:r w:rsidR="004C0960" w:rsidRPr="00800AEA">
              <w:rPr>
                <w:rFonts w:asciiTheme="minorEastAsia" w:hAnsiTheme="minorEastAsia"/>
                <w:sz w:val="18"/>
                <w:szCs w:val="18"/>
              </w:rPr>
              <w:t>人及管理局同意，將停車空間集中留設。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CB0E" w14:textId="07D5F2BE" w:rsidR="00F7651B" w:rsidRPr="00800AEA" w:rsidRDefault="00F7651B" w:rsidP="00F7651B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99A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4CAC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0B46346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3E42CA41" w14:textId="77777777" w:rsidTr="008F21F0">
        <w:trPr>
          <w:trHeight w:val="227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4A6834F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4048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2D7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/>
                <w:sz w:val="22"/>
              </w:rPr>
            </w:pPr>
            <w:r w:rsidRPr="00800AEA">
              <w:rPr>
                <w:rFonts w:ascii="新細明體" w:hAnsi="新細明體"/>
                <w:color w:val="FF0000"/>
                <w:sz w:val="22"/>
              </w:rPr>
              <w:t>汽車</w:t>
            </w:r>
          </w:p>
          <w:p w14:paraId="1331B85E" w14:textId="6CC6FB2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hint="eastAsia"/>
                <w:sz w:val="22"/>
              </w:rPr>
              <w:t>停車位數量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4EC" w14:textId="4C003504" w:rsidR="00F7651B" w:rsidRPr="00800AEA" w:rsidRDefault="00F7651B" w:rsidP="00F7651B">
            <w:pPr>
              <w:widowControl/>
              <w:spacing w:line="220" w:lineRule="exact"/>
              <w:ind w:rightChars="50" w:right="120"/>
              <w:jc w:val="both"/>
              <w:rPr>
                <w:rFonts w:asciiTheme="minorEastAsia" w:hAnsiTheme="minorEastAsia" w:cs="新細明體"/>
                <w:b/>
                <w:kern w:val="0"/>
                <w:sz w:val="18"/>
                <w:szCs w:val="18"/>
              </w:rPr>
            </w:pPr>
            <w:r w:rsidRPr="00800AEA">
              <w:rPr>
                <w:rFonts w:asciiTheme="minorEastAsia" w:hAnsiTheme="minorEastAsia" w:cs="新細明體" w:hint="eastAsia"/>
                <w:b/>
                <w:kern w:val="0"/>
                <w:sz w:val="18"/>
                <w:szCs w:val="18"/>
              </w:rPr>
              <w:t>【</w:t>
            </w:r>
            <w:r w:rsidRPr="00800AEA">
              <w:rPr>
                <w:rFonts w:asciiTheme="minorEastAsia" w:hAnsiTheme="minorEastAsia" w:cs="新細明體" w:hint="eastAsia"/>
                <w:b/>
                <w:color w:val="FF0000"/>
                <w:kern w:val="0"/>
                <w:sz w:val="18"/>
                <w:szCs w:val="18"/>
              </w:rPr>
              <w:t>生產事業用地</w:t>
            </w:r>
            <w:r w:rsidRPr="00800AEA">
              <w:rPr>
                <w:rFonts w:asciiTheme="minorEastAsia" w:hAnsiTheme="minorEastAsia" w:cs="新細明體" w:hint="eastAsia"/>
                <w:b/>
                <w:kern w:val="0"/>
                <w:sz w:val="18"/>
                <w:szCs w:val="18"/>
              </w:rPr>
              <w:t>】</w:t>
            </w:r>
          </w:p>
          <w:p w14:paraId="34D2541B" w14:textId="68694ED0" w:rsidR="00F7651B" w:rsidRPr="00800AEA" w:rsidRDefault="00F7651B" w:rsidP="00F7651B">
            <w:p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Theme="minorEastAsia" w:hAnsiTheme="minorEastAsia" w:cs="新細明體"/>
                <w:kern w:val="0"/>
                <w:sz w:val="18"/>
                <w:szCs w:val="18"/>
              </w:rPr>
            </w:pPr>
            <w:r w:rsidRPr="00800AEA">
              <w:rPr>
                <w:rFonts w:asciiTheme="minorEastAsia" w:hAnsiTheme="minorEastAsia" w:cs="新細明體" w:hint="eastAsia"/>
                <w:kern w:val="0"/>
                <w:sz w:val="18"/>
                <w:szCs w:val="18"/>
              </w:rPr>
              <w:t xml:space="preserve">1. </w:t>
            </w:r>
            <w:r w:rsidR="004928C3"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申請作為儲藏及運輸設施使用之建築基地，至少需備有營業車輛所需全數之停車位。申請作為其他使用之建築基地，樓地板面積每超過</w:t>
            </w:r>
            <w:r w:rsidR="004928C3" w:rsidRPr="00800AEA">
              <w:rPr>
                <w:rFonts w:asciiTheme="minorEastAsia" w:hAnsiTheme="minorEastAsia" w:cs="新細明體"/>
                <w:color w:val="FF0000"/>
                <w:kern w:val="0"/>
                <w:sz w:val="18"/>
                <w:szCs w:val="18"/>
              </w:rPr>
              <w:t>250</w:t>
            </w:r>
            <w:proofErr w:type="gramStart"/>
            <w:r w:rsidR="004928C3"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㎡</w:t>
            </w:r>
            <w:proofErr w:type="gramEnd"/>
            <w:r w:rsidR="004928C3"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或其零數應增設一停車位。</w:t>
            </w:r>
          </w:p>
          <w:p w14:paraId="63BD13CC" w14:textId="2C901EDA" w:rsidR="00F7651B" w:rsidRPr="00800AEA" w:rsidRDefault="00F7651B" w:rsidP="00F7651B">
            <w:pPr>
              <w:widowControl/>
              <w:spacing w:beforeLines="10" w:before="36" w:line="220" w:lineRule="exact"/>
              <w:ind w:rightChars="50" w:right="120"/>
              <w:jc w:val="both"/>
              <w:rPr>
                <w:rFonts w:asciiTheme="minorEastAsia" w:hAnsiTheme="minorEastAsia" w:cs="新細明體"/>
                <w:b/>
                <w:kern w:val="0"/>
                <w:sz w:val="18"/>
                <w:szCs w:val="18"/>
              </w:rPr>
            </w:pPr>
            <w:r w:rsidRPr="00800AEA">
              <w:rPr>
                <w:rFonts w:asciiTheme="minorEastAsia" w:hAnsiTheme="minorEastAsia" w:cs="新細明體" w:hint="eastAsia"/>
                <w:b/>
                <w:kern w:val="0"/>
                <w:sz w:val="18"/>
                <w:szCs w:val="18"/>
              </w:rPr>
              <w:t>【公共設施用地】</w:t>
            </w:r>
          </w:p>
          <w:p w14:paraId="7CF344A8" w14:textId="7F9221BC" w:rsidR="00F7651B" w:rsidRPr="00800AEA" w:rsidRDefault="004928C3" w:rsidP="00F7651B">
            <w:p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Theme="minorEastAsia" w:hAnsiTheme="minorEastAsia" w:cs="新細明體"/>
                <w:kern w:val="0"/>
                <w:sz w:val="18"/>
                <w:szCs w:val="18"/>
              </w:rPr>
            </w:pPr>
            <w:r w:rsidRPr="00800AEA">
              <w:rPr>
                <w:rFonts w:asciiTheme="minorEastAsia" w:hAnsiTheme="minorEastAsia" w:cs="新細明體" w:hint="eastAsia"/>
                <w:kern w:val="0"/>
                <w:sz w:val="18"/>
                <w:szCs w:val="18"/>
              </w:rPr>
              <w:t>2</w:t>
            </w:r>
            <w:r w:rsidR="00F7651B" w:rsidRPr="00800AEA">
              <w:rPr>
                <w:rFonts w:asciiTheme="minorEastAsia" w:hAnsiTheme="minorEastAsia" w:cs="新細明體" w:hint="eastAsia"/>
                <w:kern w:val="0"/>
                <w:sz w:val="18"/>
                <w:szCs w:val="18"/>
              </w:rPr>
              <w:t xml:space="preserve">. </w:t>
            </w:r>
            <w:r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設施建築樓地板面積每超過</w:t>
            </w:r>
            <w:r w:rsidRPr="00800AEA">
              <w:rPr>
                <w:rFonts w:asciiTheme="minorEastAsia" w:hAnsiTheme="minorEastAsia" w:cs="新細明體"/>
                <w:color w:val="FF0000"/>
                <w:kern w:val="0"/>
                <w:sz w:val="18"/>
                <w:szCs w:val="18"/>
              </w:rPr>
              <w:t>250</w:t>
            </w:r>
            <w:proofErr w:type="gramStart"/>
            <w:r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㎡</w:t>
            </w:r>
            <w:proofErr w:type="gramEnd"/>
            <w:r w:rsidRPr="00800AEA">
              <w:rPr>
                <w:rFonts w:asciiTheme="minorEastAsia" w:hAnsiTheme="minorEastAsia" w:cs="新細明體"/>
                <w:kern w:val="0"/>
                <w:sz w:val="18"/>
                <w:szCs w:val="18"/>
              </w:rPr>
              <w:t>設一停車位。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E4B" w14:textId="77777777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800AEA">
              <w:rPr>
                <w:rFonts w:ascii="新細明體" w:hAnsi="新細明體"/>
                <w:sz w:val="18"/>
                <w:szCs w:val="18"/>
              </w:rPr>
              <w:t>.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法定停車位數量：</w:t>
            </w:r>
          </w:p>
          <w:p w14:paraId="10472A08" w14:textId="7F8E76AC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實設停車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位數量：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1C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D6F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364D4C1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08744736" w14:textId="77777777" w:rsidTr="008F21F0">
        <w:trPr>
          <w:trHeight w:val="227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035C92C3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6FDF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85E9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/>
                <w:color w:val="FF000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F052" w14:textId="501FC1F9" w:rsidR="00F7651B" w:rsidRPr="00800AEA" w:rsidRDefault="002638D6" w:rsidP="00F7651B">
            <w:pPr>
              <w:widowControl/>
              <w:spacing w:line="220" w:lineRule="exact"/>
              <w:ind w:left="182" w:rightChars="50" w:right="120" w:hangingChars="100" w:hanging="182"/>
              <w:rPr>
                <w:color w:val="FF0000"/>
                <w:spacing w:val="2"/>
                <w:sz w:val="16"/>
                <w:szCs w:val="18"/>
              </w:rPr>
            </w:pPr>
            <w:r w:rsidRPr="00800AEA">
              <w:rPr>
                <w:rFonts w:hint="eastAsia"/>
                <w:spacing w:val="2"/>
                <w:sz w:val="18"/>
                <w:szCs w:val="18"/>
              </w:rPr>
              <w:t>3</w:t>
            </w:r>
            <w:r w:rsidR="00F7651B" w:rsidRPr="00800AEA">
              <w:rPr>
                <w:rFonts w:hint="eastAsia"/>
                <w:spacing w:val="2"/>
                <w:sz w:val="18"/>
                <w:szCs w:val="18"/>
              </w:rPr>
              <w:t>.</w:t>
            </w:r>
            <w:r w:rsidR="00F7651B" w:rsidRPr="00800AEA">
              <w:rPr>
                <w:spacing w:val="2"/>
                <w:sz w:val="18"/>
                <w:szCs w:val="18"/>
              </w:rPr>
              <w:t xml:space="preserve"> </w:t>
            </w:r>
            <w:r w:rsidRPr="00800AEA">
              <w:rPr>
                <w:spacing w:val="2"/>
                <w:sz w:val="18"/>
                <w:szCs w:val="18"/>
              </w:rPr>
              <w:t>同一幢建築物或同一基地內供二類以上用途使用者，其設置標準</w:t>
            </w:r>
            <w:proofErr w:type="gramStart"/>
            <w:r w:rsidRPr="00800AEA">
              <w:rPr>
                <w:spacing w:val="2"/>
                <w:sz w:val="18"/>
                <w:szCs w:val="18"/>
              </w:rPr>
              <w:t>分別依表列</w:t>
            </w:r>
            <w:proofErr w:type="gramEnd"/>
            <w:r w:rsidRPr="00800AEA">
              <w:rPr>
                <w:spacing w:val="2"/>
                <w:sz w:val="18"/>
                <w:szCs w:val="18"/>
              </w:rPr>
              <w:t>規定計算附設之。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47DD" w14:textId="452C5526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CD7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2273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16EC75EA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2088038F" w14:textId="77777777" w:rsidTr="008F21F0">
        <w:trPr>
          <w:trHeight w:val="227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015CF69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84C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10E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</w:rPr>
            </w:pPr>
            <w:r w:rsidRPr="00800AEA">
              <w:rPr>
                <w:rFonts w:hint="eastAsia"/>
                <w:color w:val="FF0000"/>
                <w:spacing w:val="2"/>
                <w:sz w:val="22"/>
              </w:rPr>
              <w:t>機車</w:t>
            </w:r>
          </w:p>
          <w:p w14:paraId="6C2E872E" w14:textId="6C3B499F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</w:rPr>
            </w:pPr>
            <w:r w:rsidRPr="00800AEA">
              <w:rPr>
                <w:rFonts w:ascii="新細明體" w:hAnsi="新細明體" w:hint="eastAsia"/>
                <w:sz w:val="22"/>
              </w:rPr>
              <w:t>停車位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E08D" w14:textId="253FF256" w:rsidR="00F7651B" w:rsidRPr="00800AEA" w:rsidRDefault="004B3D70" w:rsidP="00F7651B">
            <w:pPr>
              <w:widowControl/>
              <w:spacing w:line="220" w:lineRule="exact"/>
              <w:ind w:rightChars="50" w:right="120"/>
              <w:rPr>
                <w:sz w:val="20"/>
                <w:szCs w:val="20"/>
                <w:u w:val="single"/>
              </w:rPr>
            </w:pPr>
            <w:r w:rsidRPr="00800AEA">
              <w:rPr>
                <w:color w:val="FF0000"/>
                <w:spacing w:val="2"/>
                <w:sz w:val="18"/>
                <w:szCs w:val="18"/>
              </w:rPr>
              <w:t>機車</w:t>
            </w:r>
            <w:r w:rsidRPr="00800AEA">
              <w:rPr>
                <w:spacing w:val="2"/>
                <w:sz w:val="18"/>
                <w:szCs w:val="18"/>
              </w:rPr>
              <w:t>停車數量以樓地板面積每</w:t>
            </w:r>
            <w:r w:rsidRPr="00800AEA">
              <w:rPr>
                <w:color w:val="FF0000"/>
                <w:spacing w:val="2"/>
                <w:sz w:val="18"/>
                <w:szCs w:val="18"/>
              </w:rPr>
              <w:t>250</w:t>
            </w:r>
            <w:proofErr w:type="gramStart"/>
            <w:r w:rsidRPr="00800AEA">
              <w:rPr>
                <w:spacing w:val="2"/>
                <w:sz w:val="18"/>
                <w:szCs w:val="18"/>
              </w:rPr>
              <w:t>㎡</w:t>
            </w:r>
            <w:proofErr w:type="gramEnd"/>
            <w:r w:rsidRPr="00800AEA">
              <w:rPr>
                <w:spacing w:val="2"/>
                <w:sz w:val="18"/>
                <w:szCs w:val="18"/>
              </w:rPr>
              <w:t>提供一停車位為原則，惟仍應以滿足員工機車停車需求為主。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C746" w14:textId="77777777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1.法定</w:t>
            </w:r>
            <w:r w:rsidRPr="00800AEA">
              <w:rPr>
                <w:rFonts w:hint="eastAsia"/>
                <w:color w:val="FF0000"/>
                <w:spacing w:val="2"/>
                <w:sz w:val="18"/>
                <w:szCs w:val="18"/>
              </w:rPr>
              <w:t>機車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停車位數量：</w:t>
            </w:r>
          </w:p>
          <w:p w14:paraId="66277057" w14:textId="14EC7C6F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</w:t>
            </w:r>
            <w:r w:rsidRPr="00800AEA">
              <w:rPr>
                <w:rFonts w:hint="eastAsia"/>
                <w:color w:val="FF0000"/>
                <w:spacing w:val="2"/>
                <w:sz w:val="18"/>
                <w:szCs w:val="18"/>
              </w:rPr>
              <w:t>機車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停車位數量：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A1C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5563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0AEF7C8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5E9E24E2" w14:textId="77777777" w:rsidTr="008F21F0">
        <w:trPr>
          <w:trHeight w:val="567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2355E6CC" w14:textId="77777777" w:rsidR="00F7651B" w:rsidRPr="00800AEA" w:rsidRDefault="00F7651B" w:rsidP="00F7651B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3E904" w14:textId="77777777" w:rsidR="00F7651B" w:rsidRPr="00800AEA" w:rsidRDefault="00F7651B" w:rsidP="00F7651B">
            <w:pPr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F0E2E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</w:rPr>
            </w:pPr>
            <w:r w:rsidRPr="00800AEA">
              <w:rPr>
                <w:rFonts w:ascii="新細明體" w:hAnsi="新細明體" w:hint="eastAsia"/>
                <w:color w:val="FF0000"/>
                <w:sz w:val="22"/>
                <w:szCs w:val="18"/>
              </w:rPr>
              <w:t>無障礙</w:t>
            </w:r>
          </w:p>
          <w:p w14:paraId="071FB861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hint="eastAsia"/>
                <w:sz w:val="22"/>
              </w:rPr>
              <w:t>停車位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785" w14:textId="5BA4CE23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無障礙汽、機車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停車位應不少於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2％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停車數量(至少需提供一停車位)。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01B1" w14:textId="77777777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1.法定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無障礙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汽車停車位數量：</w:t>
            </w:r>
          </w:p>
          <w:p w14:paraId="4BFBBE1D" w14:textId="77777777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無</w:t>
            </w:r>
            <w:proofErr w:type="gramEnd"/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障礙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汽車停車位數量：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E1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B8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3D681FF1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31D1E282" w14:textId="77777777" w:rsidTr="008F21F0">
        <w:trPr>
          <w:trHeight w:val="567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73F9E51D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782C5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9582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3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832D" w14:textId="77777777" w:rsidR="00F7651B" w:rsidRPr="00800AEA" w:rsidRDefault="00F7651B" w:rsidP="00F7651B">
            <w:pPr>
              <w:widowControl/>
              <w:snapToGrid w:val="0"/>
              <w:ind w:rightChars="50" w:right="120"/>
              <w:rPr>
                <w:spacing w:val="2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537" w14:textId="77777777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1.法定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無障礙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機車停車位數量：</w:t>
            </w:r>
          </w:p>
          <w:p w14:paraId="0901302B" w14:textId="77777777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無</w:t>
            </w:r>
            <w:proofErr w:type="gramEnd"/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障礙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機車停車位數量：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855E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CEA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  <w:hideMark/>
          </w:tcPr>
          <w:p w14:paraId="19AA357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16251A8D" w14:textId="77777777" w:rsidTr="00DC59FD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09C88B7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AC39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515" w14:textId="51E4F81D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sz w:val="22"/>
              </w:rPr>
            </w:pPr>
            <w:r w:rsidRPr="00800AEA">
              <w:rPr>
                <w:rFonts w:ascii="新細明體" w:hAnsi="新細明體" w:hint="eastAsia"/>
                <w:color w:val="FF0000"/>
                <w:sz w:val="22"/>
              </w:rPr>
              <w:t>低碳</w:t>
            </w:r>
            <w:r w:rsidRPr="00800AEA">
              <w:rPr>
                <w:rFonts w:ascii="新細明體" w:hAnsi="新細明體"/>
                <w:sz w:val="22"/>
              </w:rPr>
              <w:br/>
            </w:r>
            <w:r w:rsidRPr="00800AEA">
              <w:rPr>
                <w:rFonts w:ascii="新細明體" w:hAnsi="新細明體" w:hint="eastAsia"/>
                <w:sz w:val="22"/>
              </w:rPr>
              <w:t>停車位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6052" w14:textId="0B45BF36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sz w:val="20"/>
                <w:szCs w:val="20"/>
                <w:u w:val="single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供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低碳車輛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使用停車位應不少於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2％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停車數量(至少需提供一停車位)。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56EB" w14:textId="77777777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1.法定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低碳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停車位數量：</w:t>
            </w:r>
          </w:p>
          <w:p w14:paraId="00A6ED87" w14:textId="3F7447DE" w:rsidR="00F7651B" w:rsidRPr="00800AEA" w:rsidRDefault="00F7651B" w:rsidP="00F7651B">
            <w:pPr>
              <w:snapToGrid w:val="0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實設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低</w:t>
            </w:r>
            <w:proofErr w:type="gramEnd"/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碳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停車位數量：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0F5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3D8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1108B56F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4DAA784E" w14:textId="77777777" w:rsidTr="004D681B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51FEE97C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0BFB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ABF" w14:textId="110DB462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800AEA">
              <w:rPr>
                <w:rFonts w:ascii="新細明體" w:hAnsi="新細明體" w:hint="eastAsia"/>
                <w:color w:val="FF0000"/>
                <w:sz w:val="22"/>
              </w:rPr>
              <w:t>自行車</w:t>
            </w:r>
            <w:r w:rsidRPr="00800AEA">
              <w:rPr>
                <w:rFonts w:ascii="新細明體" w:hAnsi="新細明體"/>
                <w:sz w:val="22"/>
              </w:rPr>
              <w:br/>
            </w:r>
            <w:r w:rsidRPr="00800AEA">
              <w:rPr>
                <w:rFonts w:ascii="新細明體" w:hAnsi="新細明體" w:hint="eastAsia"/>
                <w:sz w:val="22"/>
              </w:rPr>
              <w:t>停車位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ADB4" w14:textId="1FD617D6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建築基地得視實際需要設置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自行車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專用停車位。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B4B2" w14:textId="109752A1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F67D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13D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627C17D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6442205F" w14:textId="77777777" w:rsidTr="004D681B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E615F8B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1816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D80" w14:textId="1F14F6C9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800AEA">
              <w:rPr>
                <w:rFonts w:ascii="新細明體" w:hAnsi="新細明體" w:hint="eastAsia"/>
                <w:color w:val="FF0000"/>
                <w:sz w:val="22"/>
              </w:rPr>
              <w:t>出入口設置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623F" w14:textId="40B17B40" w:rsidR="00F7651B" w:rsidRPr="00800AEA" w:rsidRDefault="00620865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汽車出入口應銜接建築基地道路，且應設置明顯之辨識系統，以維護人行安全，地下室停車空間汽車出入口坡道應退至退縮地</w:t>
            </w:r>
            <w:proofErr w:type="gramStart"/>
            <w:r w:rsidRPr="00800AEA">
              <w:rPr>
                <w:rFonts w:ascii="新細明體" w:hAnsi="新細明體"/>
                <w:sz w:val="18"/>
                <w:szCs w:val="18"/>
              </w:rPr>
              <w:t>以內，</w:t>
            </w:r>
            <w:proofErr w:type="gramEnd"/>
            <w:r w:rsidRPr="00800AEA">
              <w:rPr>
                <w:rFonts w:ascii="新細明體" w:hAnsi="新細明體"/>
                <w:sz w:val="18"/>
                <w:szCs w:val="18"/>
              </w:rPr>
              <w:t>其出口兩側並應留設寬度2公尺以上無礙視線綠地。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CDF2" w14:textId="18499619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AC8E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B62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4E6DC59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5B9012D1" w14:textId="77777777" w:rsidTr="004D681B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0F6E5370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A4C6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379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800AEA">
              <w:rPr>
                <w:rFonts w:ascii="新細明體" w:hAnsi="新細明體"/>
                <w:color w:val="FF0000"/>
                <w:sz w:val="22"/>
              </w:rPr>
              <w:t>景觀</w:t>
            </w:r>
          </w:p>
          <w:p w14:paraId="5354F329" w14:textId="59312C33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color w:val="FF0000"/>
                <w:sz w:val="22"/>
              </w:rPr>
            </w:pPr>
            <w:proofErr w:type="gramStart"/>
            <w:r w:rsidRPr="00800AEA">
              <w:rPr>
                <w:rFonts w:ascii="新細明體" w:hAnsi="新細明體"/>
                <w:color w:val="FF0000"/>
                <w:sz w:val="22"/>
              </w:rPr>
              <w:t>通視</w:t>
            </w:r>
            <w:proofErr w:type="gramEnd"/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6DF" w14:textId="34DAA626" w:rsidR="00F7651B" w:rsidRPr="00800AEA" w:rsidRDefault="00620865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停車位如設置緊臨建築基地退縮地或計畫道路，應設置適當寬度(以2公尺寬為原則)之遮蔭喬木或綠籬，或適當高度(以至少1.2公尺高為原則)綠化土坡，以阻隔基地內外之</w:t>
            </w:r>
            <w:proofErr w:type="gramStart"/>
            <w:r w:rsidRPr="00800AEA">
              <w:rPr>
                <w:rFonts w:ascii="新細明體" w:hAnsi="新細明體"/>
                <w:sz w:val="18"/>
                <w:szCs w:val="18"/>
              </w:rPr>
              <w:t>景觀通視</w:t>
            </w:r>
            <w:proofErr w:type="gramEnd"/>
            <w:r w:rsidRPr="00800AEA">
              <w:rPr>
                <w:rFonts w:ascii="新細明體" w:hAnsi="新細明體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9968" w14:textId="5A100BFB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EFF1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BD2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33F866E4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06C31135" w14:textId="77777777" w:rsidTr="006313A4">
        <w:trPr>
          <w:trHeight w:val="909"/>
        </w:trPr>
        <w:tc>
          <w:tcPr>
            <w:tcW w:w="425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5EFEAEA2" w14:textId="0477C37F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15E17" w14:textId="3BEE12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綠覆率</w:t>
            </w:r>
          </w:p>
          <w:p w14:paraId="699F8CA9" w14:textId="7BA6BAC5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/>
                <w:color w:val="FF000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(第</w:t>
            </w:r>
            <w:r w:rsidR="00A05590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9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840A" w14:textId="069A933B" w:rsidR="00F7651B" w:rsidRPr="00800AEA" w:rsidRDefault="00F7651B" w:rsidP="00C446FE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【生產事業用地】</w:t>
            </w:r>
          </w:p>
          <w:p w14:paraId="28E41320" w14:textId="7F34D4BB" w:rsidR="00F7651B" w:rsidRPr="00800AEA" w:rsidRDefault="00C446FE" w:rsidP="00C446FE">
            <w:pPr>
              <w:widowControl/>
              <w:spacing w:line="220" w:lineRule="exact"/>
              <w:ind w:rightChars="50" w:right="120"/>
              <w:rPr>
                <w:spacing w:val="2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生產事業用地之綠覆率不得低於法定空地面積之</w:t>
            </w:r>
            <w:r w:rsidRPr="00800AEA">
              <w:rPr>
                <w:rFonts w:ascii="新細明體" w:hAnsi="新細明體"/>
                <w:color w:val="FF0000"/>
                <w:sz w:val="18"/>
                <w:szCs w:val="18"/>
              </w:rPr>
              <w:t>50</w:t>
            </w:r>
            <w:r w:rsidRPr="00800AEA">
              <w:rPr>
                <w:rFonts w:ascii="新細明體" w:hAnsi="新細明體"/>
                <w:sz w:val="18"/>
                <w:szCs w:val="18"/>
              </w:rPr>
              <w:t>%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8366" w14:textId="117BF7ED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B28D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A48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12A60965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182272A6" w14:textId="77777777" w:rsidTr="008F21F0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38AD3D31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58FD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D2CA" w14:textId="77777777" w:rsidR="00F7651B" w:rsidRPr="00800AEA" w:rsidRDefault="00F7651B" w:rsidP="00F7651B">
            <w:pPr>
              <w:adjustRightInd w:val="0"/>
              <w:snapToGrid w:val="0"/>
              <w:spacing w:line="220" w:lineRule="exact"/>
              <w:ind w:left="114" w:rightChars="50" w:right="120" w:hangingChars="63" w:hanging="114"/>
              <w:jc w:val="both"/>
              <w:rPr>
                <w:rFonts w:asciiTheme="minorEastAsia" w:hAnsiTheme="minorEastAsia"/>
                <w:spacing w:val="2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b/>
                <w:sz w:val="18"/>
                <w:szCs w:val="18"/>
              </w:rPr>
              <w:t>【公共設施用地】</w:t>
            </w:r>
          </w:p>
          <w:p w14:paraId="6803C94B" w14:textId="0A218C66" w:rsidR="00F7651B" w:rsidRPr="00800AEA" w:rsidRDefault="00F7651B" w:rsidP="00F7651B">
            <w:pPr>
              <w:adjustRightInd w:val="0"/>
              <w:snapToGrid w:val="0"/>
              <w:spacing w:line="220" w:lineRule="exact"/>
              <w:ind w:left="115" w:rightChars="50" w:right="120" w:hangingChars="63" w:hanging="115"/>
              <w:jc w:val="both"/>
              <w:rPr>
                <w:rFonts w:asciiTheme="minorEastAsia" w:hAnsiTheme="minorEastAsia"/>
                <w:spacing w:val="2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1.綠地用地之綠覆率應達</w:t>
            </w:r>
            <w:r w:rsidRPr="00800AEA">
              <w:rPr>
                <w:rFonts w:asciiTheme="minorEastAsia" w:hAnsiTheme="minorEastAsia"/>
                <w:color w:val="FF0000"/>
                <w:sz w:val="18"/>
                <w:szCs w:val="18"/>
              </w:rPr>
              <w:t>100%</w:t>
            </w: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。</w:t>
            </w:r>
          </w:p>
          <w:p w14:paraId="744E29DE" w14:textId="3EE144FD" w:rsidR="00F7651B" w:rsidRPr="00800AEA" w:rsidRDefault="00347CC9" w:rsidP="00F7651B">
            <w:pPr>
              <w:adjustRightInd w:val="0"/>
              <w:snapToGrid w:val="0"/>
              <w:spacing w:line="220" w:lineRule="exact"/>
              <w:ind w:left="115" w:rightChars="50" w:right="120" w:hangingChars="63" w:hanging="115"/>
              <w:jc w:val="both"/>
              <w:rPr>
                <w:rFonts w:asciiTheme="minorEastAsia" w:hAnsiTheme="minorEastAsia"/>
                <w:spacing w:val="2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2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.</w:t>
            </w:r>
            <w:r w:rsidRPr="00800AEA">
              <w:t xml:space="preserve"> </w:t>
            </w:r>
            <w:proofErr w:type="gramStart"/>
            <w:r w:rsidRPr="00800AEA">
              <w:rPr>
                <w:rFonts w:asciiTheme="minorEastAsia" w:hAnsiTheme="minorEastAsia"/>
                <w:spacing w:val="2"/>
                <w:sz w:val="18"/>
                <w:szCs w:val="18"/>
              </w:rPr>
              <w:t>滯洪池用地</w:t>
            </w:r>
            <w:proofErr w:type="gramEnd"/>
            <w:r w:rsidRPr="00800AEA">
              <w:rPr>
                <w:rFonts w:asciiTheme="minorEastAsia" w:hAnsiTheme="minorEastAsia"/>
                <w:spacing w:val="2"/>
                <w:sz w:val="18"/>
                <w:szCs w:val="18"/>
              </w:rPr>
              <w:t>之綠覆率</w:t>
            </w:r>
            <w:r w:rsidR="00F7651B" w:rsidRPr="00800AEA">
              <w:rPr>
                <w:rFonts w:asciiTheme="minorEastAsia" w:hAnsiTheme="minorEastAsia" w:hint="eastAsia"/>
                <w:color w:val="FF0000"/>
                <w:spacing w:val="2"/>
                <w:sz w:val="18"/>
                <w:szCs w:val="18"/>
              </w:rPr>
              <w:t>不得低於90%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。</w:t>
            </w:r>
          </w:p>
          <w:p w14:paraId="0F714206" w14:textId="6DBD6770" w:rsidR="00347CC9" w:rsidRPr="00800AEA" w:rsidRDefault="00347CC9" w:rsidP="00F7651B">
            <w:pPr>
              <w:adjustRightInd w:val="0"/>
              <w:snapToGrid w:val="0"/>
              <w:spacing w:line="220" w:lineRule="exact"/>
              <w:ind w:left="115" w:rightChars="50" w:right="120" w:hangingChars="63" w:hanging="115"/>
              <w:jc w:val="both"/>
              <w:rPr>
                <w:rFonts w:asciiTheme="minorEastAsia" w:hAnsiTheme="minorEastAsia"/>
                <w:spacing w:val="2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3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.環保設施</w:t>
            </w:r>
            <w:r w:rsidRPr="00800AEA">
              <w:rPr>
                <w:rFonts w:asciiTheme="minorEastAsia" w:hAnsiTheme="minorEastAsia"/>
                <w:spacing w:val="2"/>
                <w:sz w:val="18"/>
                <w:szCs w:val="18"/>
              </w:rPr>
              <w:t>、供電、供水及天然氣設施用地之綠覆率不得低於法定 空地面積之</w:t>
            </w:r>
            <w:r w:rsidRPr="00800AE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5</w:t>
            </w:r>
            <w:r w:rsidRPr="00800AEA">
              <w:rPr>
                <w:rFonts w:asciiTheme="minorEastAsia" w:hAnsiTheme="minorEastAsia"/>
                <w:color w:val="FF0000"/>
                <w:sz w:val="18"/>
                <w:szCs w:val="18"/>
              </w:rPr>
              <w:t>0%</w:t>
            </w: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。</w:t>
            </w:r>
          </w:p>
          <w:p w14:paraId="76EAF42D" w14:textId="36F06072" w:rsidR="00F7651B" w:rsidRPr="00800AEA" w:rsidRDefault="00347CC9" w:rsidP="00F7651B">
            <w:pPr>
              <w:adjustRightInd w:val="0"/>
              <w:snapToGrid w:val="0"/>
              <w:spacing w:line="220" w:lineRule="exact"/>
              <w:ind w:left="115" w:rightChars="50" w:right="120" w:hangingChars="63" w:hanging="115"/>
              <w:jc w:val="both"/>
              <w:rPr>
                <w:rFonts w:asciiTheme="minorEastAsia" w:hAnsiTheme="minorEastAsia"/>
                <w:spacing w:val="2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4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.停車場用地之綠覆率不得低於法定空地面積之</w:t>
            </w:r>
            <w:r w:rsidR="00F7651B" w:rsidRPr="00800AEA">
              <w:rPr>
                <w:rFonts w:asciiTheme="minorEastAsia" w:hAnsiTheme="minorEastAsia"/>
                <w:color w:val="FF0000"/>
                <w:sz w:val="18"/>
                <w:szCs w:val="18"/>
              </w:rPr>
              <w:t>50%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。</w:t>
            </w:r>
          </w:p>
          <w:p w14:paraId="598FDA18" w14:textId="5CA4B1C9" w:rsidR="00F7651B" w:rsidRPr="00800AEA" w:rsidRDefault="00812286" w:rsidP="00F7651B">
            <w:pPr>
              <w:widowControl/>
              <w:spacing w:line="220" w:lineRule="exact"/>
              <w:ind w:left="182" w:rightChars="50" w:right="120" w:hangingChars="100" w:hanging="182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5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.道路用地之綠覆率不得低於</w:t>
            </w:r>
            <w:r w:rsidR="00F7651B" w:rsidRPr="00800AEA">
              <w:rPr>
                <w:rFonts w:asciiTheme="minorEastAsia" w:hAnsiTheme="minorEastAsia"/>
                <w:color w:val="FF0000"/>
                <w:sz w:val="18"/>
                <w:szCs w:val="18"/>
              </w:rPr>
              <w:t>10%</w:t>
            </w:r>
            <w:r w:rsidR="00F7651B" w:rsidRPr="00800AEA">
              <w:rPr>
                <w:rFonts w:asciiTheme="minorEastAsia" w:hAnsiTheme="minorEastAsia" w:hint="eastAsia"/>
                <w:spacing w:val="2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B20B" w14:textId="422650E4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3C5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C89F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67B14EA1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3BE0185E" w14:textId="77777777" w:rsidTr="008F21F0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2F0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427E" w14:textId="77777777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A32D" w14:textId="1B5593AF" w:rsidR="00F7651B" w:rsidRPr="00800AEA" w:rsidRDefault="00812286" w:rsidP="00812286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為有效控制地表</w:t>
            </w:r>
            <w:proofErr w:type="gramStart"/>
            <w:r w:rsidRPr="00800AEA">
              <w:rPr>
                <w:rFonts w:ascii="新細明體" w:hAnsi="新細明體"/>
                <w:sz w:val="18"/>
                <w:szCs w:val="18"/>
              </w:rPr>
              <w:t>逕</w:t>
            </w:r>
            <w:proofErr w:type="gramEnd"/>
            <w:r w:rsidRPr="00800AEA">
              <w:rPr>
                <w:rFonts w:ascii="新細明體" w:hAnsi="新細明體"/>
                <w:sz w:val="18"/>
                <w:szCs w:val="18"/>
              </w:rPr>
              <w:t xml:space="preserve">流，停車場或車道鋪面若使用透水材料者，可以鋪面面積乘以獎勵係數計入綠化面積。植草磚鋪面的獎勵係數為 </w:t>
            </w:r>
            <w:r w:rsidRPr="00800AEA">
              <w:rPr>
                <w:rFonts w:ascii="新細明體" w:hAnsi="新細明體"/>
                <w:color w:val="FF0000"/>
                <w:sz w:val="18"/>
                <w:szCs w:val="18"/>
              </w:rPr>
              <w:t>1</w:t>
            </w:r>
            <w:r w:rsidRPr="00800AEA">
              <w:rPr>
                <w:rFonts w:ascii="新細明體" w:hAnsi="新細明體"/>
                <w:sz w:val="18"/>
                <w:szCs w:val="18"/>
              </w:rPr>
              <w:t>，連鎖</w:t>
            </w:r>
            <w:proofErr w:type="gramStart"/>
            <w:r w:rsidRPr="00800AEA">
              <w:rPr>
                <w:rFonts w:ascii="新細明體" w:hAnsi="新細明體"/>
                <w:sz w:val="18"/>
                <w:szCs w:val="18"/>
              </w:rPr>
              <w:t>式透水磚</w:t>
            </w:r>
            <w:proofErr w:type="gramEnd"/>
            <w:r w:rsidRPr="00800AEA">
              <w:rPr>
                <w:rFonts w:ascii="新細明體" w:hAnsi="新細明體"/>
                <w:sz w:val="18"/>
                <w:szCs w:val="18"/>
              </w:rPr>
              <w:t>的獎勵係數為</w:t>
            </w:r>
            <w:r w:rsidRPr="00800AEA">
              <w:rPr>
                <w:rFonts w:ascii="新細明體" w:hAnsi="新細明體"/>
                <w:color w:val="FF0000"/>
                <w:sz w:val="18"/>
                <w:szCs w:val="18"/>
              </w:rPr>
              <w:t xml:space="preserve"> 0.5</w:t>
            </w:r>
            <w:r w:rsidRPr="00800AEA">
              <w:rPr>
                <w:rFonts w:ascii="新細明體" w:hAnsi="新細明體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F986" w14:textId="770E7474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4D0B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5DCA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1012CA1B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4A28DE6B" w14:textId="77777777" w:rsidTr="000712FD">
        <w:trPr>
          <w:trHeight w:val="909"/>
        </w:trPr>
        <w:tc>
          <w:tcPr>
            <w:tcW w:w="425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30A127E" w14:textId="1CE98B7C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1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DCB2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再生能源政策</w:t>
            </w:r>
          </w:p>
          <w:p w14:paraId="04742672" w14:textId="51CBFBA5" w:rsidR="00F7651B" w:rsidRPr="00800AEA" w:rsidRDefault="00F7651B" w:rsidP="00F7651B">
            <w:pPr>
              <w:adjustRightInd w:val="0"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(第</w:t>
            </w:r>
            <w:r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1</w:t>
            </w:r>
            <w:r w:rsidR="005C7861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0</w:t>
            </w:r>
            <w:r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、1</w:t>
            </w:r>
            <w:r w:rsidR="005C7861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1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4510" w14:textId="10565F3B" w:rsidR="00F7651B" w:rsidRPr="00800AEA" w:rsidRDefault="005C7861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 xml:space="preserve">為落實再生能源政策及供水穩定，園區事業應配合園區環境影響評估報告書及管理局相關規定，就下列項目納入基地建築配置規劃，經管理局同意後辦理。 </w:t>
            </w:r>
            <w:r w:rsidR="00F7651B" w:rsidRPr="00800AEA">
              <w:rPr>
                <w:rFonts w:ascii="新細明體" w:hAnsi="新細明體" w:hint="eastAsia"/>
                <w:sz w:val="18"/>
                <w:szCs w:val="18"/>
              </w:rPr>
              <w:t>1.</w:t>
            </w:r>
            <w:r w:rsidR="00F7651B" w:rsidRPr="00800AEA">
              <w:rPr>
                <w:rFonts w:ascii="新細明體" w:hAnsi="新細明體"/>
                <w:sz w:val="18"/>
                <w:szCs w:val="18"/>
              </w:rPr>
              <w:t>設置太陽能光電等再生能源設施</w:t>
            </w:r>
            <w:r w:rsidR="00F7651B" w:rsidRPr="00800AEA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  <w:p w14:paraId="76F39F81" w14:textId="00421A1C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rFonts w:ascii="Times New Roman" w:hAnsi="Times New Roman"/>
                <w:szCs w:val="24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2.</w:t>
            </w:r>
            <w:r w:rsidRPr="00800AEA">
              <w:rPr>
                <w:rFonts w:ascii="新細明體" w:hAnsi="新細明體"/>
                <w:sz w:val="18"/>
                <w:szCs w:val="18"/>
              </w:rPr>
              <w:t>設置貯水池設施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0BA0" w14:textId="7F0F0364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EB65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355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55F2440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12056A95" w14:textId="77777777" w:rsidTr="00ED2BDB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4B00057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C540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234" w14:textId="774092B7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園區事業廠商設置地面型太陽光電發電設備</w:t>
            </w:r>
            <w:proofErr w:type="gramStart"/>
            <w:r w:rsidRPr="00800AEA">
              <w:rPr>
                <w:rFonts w:ascii="新細明體" w:hAnsi="新細明體" w:hint="eastAsia"/>
                <w:sz w:val="18"/>
                <w:szCs w:val="18"/>
              </w:rPr>
              <w:t>符合免請領</w:t>
            </w:r>
            <w:proofErr w:type="gramEnd"/>
            <w:r w:rsidRPr="00800AEA">
              <w:rPr>
                <w:rFonts w:ascii="新細明體" w:hAnsi="新細明體" w:hint="eastAsia"/>
                <w:sz w:val="18"/>
                <w:szCs w:val="18"/>
              </w:rPr>
              <w:t>雜項執照者，其水平投影下方之植被面積可計入基地綠化面積，惟其餘裸露綠化面積不得小於法定空地總面積之</w:t>
            </w:r>
            <w:r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50</w:t>
            </w:r>
            <w:r w:rsidRPr="00800AEA">
              <w:rPr>
                <w:rFonts w:ascii="新細明體" w:hAnsi="新細明體" w:hint="eastAsia"/>
                <w:sz w:val="18"/>
                <w:szCs w:val="18"/>
              </w:rPr>
              <w:t>%，且不得影響基地透水面積。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9971" w14:textId="0AB88E84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7B42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92E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699B9DE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6BC9054B" w14:textId="77777777" w:rsidTr="008F21F0">
        <w:trPr>
          <w:trHeight w:val="909"/>
        </w:trPr>
        <w:tc>
          <w:tcPr>
            <w:tcW w:w="42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060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04E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FCDF" w14:textId="62E65FA7" w:rsidR="00F7651B" w:rsidRPr="00800AEA" w:rsidRDefault="00F7651B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有關本園區再生能源代金應依「一定契約容量以上之電力用戶應設置再生能源發電設備管理辦法」及嘉義縣政府相關規定辦理。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DD5D" w14:textId="4CD4DD45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1744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8DC7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305FF1B9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44982CB4" w14:textId="77777777" w:rsidTr="008F21F0">
        <w:trPr>
          <w:trHeight w:val="909"/>
        </w:trPr>
        <w:tc>
          <w:tcPr>
            <w:tcW w:w="425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A9A6" w14:textId="1CF7D8D3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E24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kern w:val="0"/>
                <w:szCs w:val="24"/>
              </w:rPr>
              <w:t>架空走廊</w:t>
            </w:r>
          </w:p>
          <w:p w14:paraId="1EACFCFB" w14:textId="7FEABF7F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(第</w:t>
            </w:r>
            <w:r w:rsidR="0095714E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12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7C7F" w14:textId="77777777" w:rsidR="0095714E" w:rsidRPr="00800AEA" w:rsidRDefault="0095714E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為產品輸送或人員通行需要，廠商得申請設置跨越園區公共設施用地之架空走廊(管橋)。架空走廊(管橋)之設置，不得妨害公共安全、交通及景觀，廠商應提具建築結構、交通及安全等影響評估書圖，經管理局同意後始得設置。</w:t>
            </w:r>
          </w:p>
          <w:p w14:paraId="7F6A2E52" w14:textId="2780004B" w:rsidR="0095714E" w:rsidRPr="00800AEA" w:rsidRDefault="0095714E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因上開需求增設之架空走廊(管橋)，經管理局同意者，得免計該公共設施用地之建蔽率及容積率。</w:t>
            </w:r>
          </w:p>
          <w:p w14:paraId="6D71DB15" w14:textId="582002C8" w:rsidR="00F7651B" w:rsidRPr="00800AEA" w:rsidRDefault="0095714E" w:rsidP="00F7651B">
            <w:pPr>
              <w:widowControl/>
              <w:spacing w:line="220" w:lineRule="exact"/>
              <w:ind w:rightChars="50" w:right="120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架空走廊(管橋)之建築構造及設計，依建築技術規則建築設計施工編規定辦理。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B3C8" w14:textId="7F9E13E4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E2F0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DE83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6EC632CF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0A5EFBCA" w14:textId="77777777" w:rsidTr="0008440A">
        <w:trPr>
          <w:trHeight w:val="909"/>
        </w:trPr>
        <w:tc>
          <w:tcPr>
            <w:tcW w:w="42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977" w14:textId="3AFFE135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A5B" w14:textId="77777777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kern w:val="0"/>
                <w:szCs w:val="24"/>
              </w:rPr>
              <w:t>透水率</w:t>
            </w:r>
          </w:p>
          <w:p w14:paraId="2D74A11C" w14:textId="264B1D4C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(第</w:t>
            </w:r>
            <w:r w:rsidR="00A37D7C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13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71C8" w14:textId="0A24FB40" w:rsidR="00F7651B" w:rsidRPr="00800AEA" w:rsidRDefault="00457C6B" w:rsidP="00F7651B">
            <w:pPr>
              <w:adjustRightInd w:val="0"/>
              <w:snapToGrid w:val="0"/>
              <w:spacing w:line="220" w:lineRule="exact"/>
              <w:ind w:rightChars="50" w:right="120"/>
              <w:jc w:val="both"/>
              <w:rPr>
                <w:spacing w:val="2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生產事業用地法定空地透水率不得低於</w:t>
            </w:r>
            <w:r w:rsidR="00F7651B" w:rsidRPr="00800AEA">
              <w:rPr>
                <w:rFonts w:ascii="新細明體" w:hAnsi="新細明體" w:hint="eastAsia"/>
                <w:color w:val="FF0000"/>
                <w:sz w:val="18"/>
                <w:szCs w:val="18"/>
              </w:rPr>
              <w:t>80</w:t>
            </w:r>
            <w:r w:rsidR="00F7651B" w:rsidRPr="00800AEA">
              <w:rPr>
                <w:rFonts w:ascii="新細明體" w:hAnsi="新細明體"/>
                <w:color w:val="FF0000"/>
                <w:sz w:val="18"/>
                <w:szCs w:val="18"/>
              </w:rPr>
              <w:t>%</w:t>
            </w:r>
            <w:r w:rsidR="00F7651B" w:rsidRPr="00800AEA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1DA" w14:textId="16B6E2DD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1D1F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21CD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016492C3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F7651B" w:rsidRPr="00800AEA" w14:paraId="3AF72AB6" w14:textId="77777777" w:rsidTr="008F21F0">
        <w:trPr>
          <w:trHeight w:val="909"/>
        </w:trPr>
        <w:tc>
          <w:tcPr>
            <w:tcW w:w="425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EC40C3" w14:textId="572AE821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9FB9001" w14:textId="2FBA609C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kern w:val="0"/>
                <w:szCs w:val="24"/>
              </w:rPr>
              <w:t>其他</w:t>
            </w:r>
          </w:p>
          <w:p w14:paraId="4D7D4AA9" w14:textId="2448B2F4" w:rsidR="00F7651B" w:rsidRPr="00800AEA" w:rsidRDefault="00F7651B" w:rsidP="00F7651B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(第</w:t>
            </w:r>
            <w:r w:rsidR="00A37D7C" w:rsidRPr="00800AEA">
              <w:rPr>
                <w:rFonts w:ascii="新細明體" w:hAnsi="新細明體" w:cs="新細明體" w:hint="eastAsia"/>
                <w:color w:val="FF0000"/>
                <w:kern w:val="0"/>
                <w:sz w:val="22"/>
              </w:rPr>
              <w:t>15</w:t>
            </w:r>
            <w:r w:rsidRPr="00800AEA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條)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1CB8" w14:textId="1405EF65" w:rsidR="00F7651B" w:rsidRPr="00800AEA" w:rsidRDefault="00A37D7C" w:rsidP="00F7651B">
            <w:pPr>
              <w:adjustRightInd w:val="0"/>
              <w:snapToGrid w:val="0"/>
              <w:spacing w:line="220" w:lineRule="exact"/>
              <w:ind w:rightChars="50" w:right="12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/>
                <w:sz w:val="18"/>
                <w:szCs w:val="18"/>
              </w:rPr>
              <w:t>申請建築之案件，得提具建築預審書圖，經管理局預審通過後，申請建照或施工。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1A8AB31" w14:textId="44756993" w:rsidR="00F7651B" w:rsidRPr="00800AEA" w:rsidRDefault="00F7651B" w:rsidP="00F7651B">
            <w:pPr>
              <w:spacing w:line="280" w:lineRule="exact"/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800AEA">
              <w:rPr>
                <w:rFonts w:ascii="新細明體" w:hAnsi="新細明體" w:hint="eastAsia"/>
                <w:sz w:val="18"/>
                <w:szCs w:val="18"/>
              </w:rPr>
              <w:t>檢討：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434E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CC46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thinThickSmallGap" w:sz="24" w:space="0" w:color="auto"/>
              <w:right w:val="thickThinSmallGap" w:sz="18" w:space="0" w:color="auto"/>
            </w:tcBorders>
            <w:shd w:val="clear" w:color="auto" w:fill="auto"/>
            <w:noWrap/>
            <w:vAlign w:val="center"/>
          </w:tcPr>
          <w:p w14:paraId="409F511A" w14:textId="77777777" w:rsidR="00F7651B" w:rsidRPr="00800AEA" w:rsidRDefault="00F7651B" w:rsidP="00F7651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3533C439" w14:textId="06F25A23" w:rsidR="006F0E5B" w:rsidRPr="00800AEA" w:rsidRDefault="008D33A2" w:rsidP="008D33A2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0"/>
          <w:szCs w:val="24"/>
          <w:lang w:val="x-none"/>
        </w:rPr>
      </w:pPr>
      <w:r w:rsidRPr="00800AEA">
        <w:rPr>
          <w:rFonts w:ascii="標楷體" w:eastAsia="標楷體" w:hAnsi="標楷體" w:cs="標楷體" w:hint="eastAsia"/>
          <w:color w:val="000000"/>
          <w:kern w:val="0"/>
          <w:sz w:val="20"/>
          <w:szCs w:val="24"/>
          <w:lang w:val="x-none"/>
        </w:rPr>
        <w:t>備註：</w:t>
      </w:r>
      <w:r w:rsidR="006F0E5B" w:rsidRPr="00800AEA">
        <w:rPr>
          <w:rFonts w:ascii="標楷體" w:eastAsia="標楷體" w:hAnsi="標楷體" w:cs="標楷體" w:hint="eastAsia"/>
          <w:color w:val="000000"/>
          <w:kern w:val="0"/>
          <w:sz w:val="20"/>
          <w:szCs w:val="24"/>
          <w:lang w:val="x-none"/>
        </w:rPr>
        <w:t>為促進科學園區之整體發展，塑造高科技產業園區之建築景觀風格及空間秩序，科學園區有關都市設計管制規定，由國家科學及技術委員會南部科學園區管理局另訂之，並依據「科學園區設置管理條例」及相關規範進行審議。</w:t>
      </w:r>
    </w:p>
    <w:p w14:paraId="684A4800" w14:textId="1BE947BB" w:rsidR="00877B06" w:rsidRPr="00800AEA" w:rsidRDefault="00877B06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4"/>
          <w:lang w:val="x-none"/>
        </w:rPr>
      </w:pPr>
      <w:r w:rsidRPr="00800AEA">
        <w:rPr>
          <w:rFonts w:ascii="標楷體" w:eastAsia="標楷體" w:hAnsi="標楷體" w:cs="標楷體"/>
          <w:color w:val="000000"/>
          <w:kern w:val="0"/>
          <w:sz w:val="20"/>
          <w:szCs w:val="24"/>
          <w:lang w:val="x-none"/>
        </w:rPr>
        <w:br w:type="page"/>
      </w:r>
    </w:p>
    <w:p w14:paraId="29F940DF" w14:textId="77777777" w:rsidR="00877B06" w:rsidRPr="00800AEA" w:rsidRDefault="00877B06" w:rsidP="00877B06">
      <w:pPr>
        <w:jc w:val="center"/>
      </w:pP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 xml:space="preserve">南部科學園區 </w:t>
      </w:r>
      <w:r w:rsidRPr="00800AEA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  <w:r w:rsidRPr="0080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建築基地景觀及建築設計審查 自主檢核表</w:t>
      </w:r>
    </w:p>
    <w:tbl>
      <w:tblPr>
        <w:tblW w:w="1049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18"/>
        <w:gridCol w:w="8150"/>
      </w:tblGrid>
      <w:tr w:rsidR="00877B06" w:rsidRPr="00800AEA" w14:paraId="0424C069" w14:textId="77777777" w:rsidTr="00D81467">
        <w:trPr>
          <w:trHeight w:val="330"/>
        </w:trPr>
        <w:tc>
          <w:tcPr>
            <w:tcW w:w="426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6ECEBA7F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745" w14:textId="77777777" w:rsidR="00877B06" w:rsidRPr="00800AEA" w:rsidRDefault="00877B06" w:rsidP="00A47A99">
            <w:pPr>
              <w:widowControl/>
              <w:jc w:val="center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proofErr w:type="gramStart"/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案名</w:t>
            </w:r>
            <w:proofErr w:type="gramEnd"/>
          </w:p>
        </w:tc>
        <w:tc>
          <w:tcPr>
            <w:tcW w:w="8150" w:type="dxa"/>
            <w:tcBorders>
              <w:top w:val="thinThickSmallGap" w:sz="18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1C18F2BB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</w:tr>
      <w:tr w:rsidR="00877B06" w:rsidRPr="00800AEA" w14:paraId="3EC28A39" w14:textId="77777777" w:rsidTr="00A47A99">
        <w:trPr>
          <w:trHeight w:val="330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0F632C5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300" w14:textId="77777777" w:rsidR="00877B06" w:rsidRPr="00800AEA" w:rsidRDefault="00877B06" w:rsidP="00A47A99">
            <w:pPr>
              <w:widowControl/>
              <w:jc w:val="center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申請人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2276B320" w14:textId="77777777" w:rsidR="00877B06" w:rsidRPr="00800AEA" w:rsidRDefault="00877B06" w:rsidP="00A47A99">
            <w:pPr>
              <w:widowControl/>
              <w:ind w:rightChars="101" w:right="242"/>
              <w:jc w:val="right"/>
              <w:rPr>
                <w:rFonts w:ascii="BiauKai" w:eastAsia="BiauKai" w:hAnsi="BiauKai" w:cs="新細明體"/>
                <w:b/>
                <w:color w:val="000000"/>
                <w:kern w:val="0"/>
                <w:sz w:val="22"/>
              </w:rPr>
            </w:pPr>
          </w:p>
        </w:tc>
      </w:tr>
      <w:tr w:rsidR="00877B06" w:rsidRPr="00800AEA" w14:paraId="4DE6854B" w14:textId="77777777" w:rsidTr="00A47A99">
        <w:trPr>
          <w:trHeight w:val="330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483D7E01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C945" w14:textId="77777777" w:rsidR="00877B06" w:rsidRPr="00800AEA" w:rsidRDefault="00877B06" w:rsidP="00A47A99">
            <w:pPr>
              <w:widowControl/>
              <w:jc w:val="center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設計人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7D916542" w14:textId="77777777" w:rsidR="00877B06" w:rsidRPr="00800AEA" w:rsidRDefault="00877B06" w:rsidP="00A47A99">
            <w:pPr>
              <w:widowControl/>
              <w:ind w:firstLineChars="3300" w:firstLine="7260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r w:rsidRPr="00800AEA">
              <w:rPr>
                <w:rFonts w:ascii="BiauKai" w:eastAsia="BiauKai" w:hAnsi="BiauKai" w:cs="新細明體" w:hint="eastAsia"/>
                <w:b/>
                <w:color w:val="000000"/>
                <w:kern w:val="0"/>
                <w:sz w:val="22"/>
              </w:rPr>
              <w:t>(簽章)</w:t>
            </w:r>
          </w:p>
        </w:tc>
      </w:tr>
      <w:tr w:rsidR="00877B06" w:rsidRPr="00800AEA" w14:paraId="769747CB" w14:textId="77777777" w:rsidTr="00A47A99">
        <w:trPr>
          <w:trHeight w:val="405"/>
        </w:trPr>
        <w:tc>
          <w:tcPr>
            <w:tcW w:w="426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14:paraId="1F9472E1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30B" w14:textId="77777777" w:rsidR="00877B06" w:rsidRPr="00800AEA" w:rsidRDefault="00877B06" w:rsidP="00A47A99">
            <w:pPr>
              <w:widowControl/>
              <w:snapToGrid w:val="0"/>
              <w:jc w:val="center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proofErr w:type="gramStart"/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坵</w:t>
            </w:r>
            <w:proofErr w:type="gramEnd"/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塊編號及地籍</w:t>
            </w:r>
          </w:p>
          <w:p w14:paraId="50381467" w14:textId="77777777" w:rsidR="00877B06" w:rsidRPr="00800AEA" w:rsidRDefault="00877B06" w:rsidP="00A47A99">
            <w:pPr>
              <w:widowControl/>
              <w:jc w:val="center"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18"/>
              </w:rPr>
              <w:t>(必須與租約記載相同)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  <w:hideMark/>
          </w:tcPr>
          <w:p w14:paraId="1273913B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0"/>
              </w:rPr>
              <w:t>(土地使用分區或用地)</w:t>
            </w:r>
            <w:proofErr w:type="gramStart"/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坵</w:t>
            </w:r>
            <w:proofErr w:type="gramEnd"/>
            <w:r w:rsidRPr="00800AEA">
              <w:rPr>
                <w:rFonts w:ascii="BiauKai" w:eastAsia="BiauKai" w:hAnsi="BiauKai" w:cs="新細明體" w:hint="eastAsia"/>
                <w:color w:val="000000"/>
                <w:kern w:val="0"/>
                <w:sz w:val="22"/>
              </w:rPr>
              <w:t>塊編號：                             地段地號：</w:t>
            </w:r>
          </w:p>
        </w:tc>
      </w:tr>
      <w:tr w:rsidR="00877B06" w:rsidRPr="00800AEA" w14:paraId="6CA6E0ED" w14:textId="77777777" w:rsidTr="00D81467">
        <w:trPr>
          <w:trHeight w:val="405"/>
        </w:trPr>
        <w:tc>
          <w:tcPr>
            <w:tcW w:w="426" w:type="dxa"/>
            <w:vMerge/>
            <w:tcBorders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4AA1BE7" w14:textId="77777777" w:rsidR="00877B06" w:rsidRPr="00800AEA" w:rsidRDefault="00877B06" w:rsidP="00A47A99">
            <w:pPr>
              <w:widowControl/>
              <w:rPr>
                <w:rFonts w:ascii="BiauKai" w:eastAsia="BiauKai" w:hAnsi="BiauKai" w:cs="新細明體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28CA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1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基地面積(m</w:t>
            </w: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vertAlign w:val="superscript"/>
              </w:rPr>
              <w:t>2</w:t>
            </w: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71285E2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b/>
                <w:color w:val="FF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本期</w:t>
            </w: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：                                    全區：</w:t>
            </w:r>
          </w:p>
        </w:tc>
      </w:tr>
    </w:tbl>
    <w:p w14:paraId="590FDC48" w14:textId="77777777" w:rsidR="00877B06" w:rsidRPr="00800AEA" w:rsidRDefault="00877B06" w:rsidP="00877B06">
      <w:pPr>
        <w:widowControl/>
        <w:snapToGrid w:val="0"/>
        <w:ind w:left="630" w:hangingChars="300" w:hanging="630"/>
        <w:rPr>
          <w:rFonts w:ascii="新細明體" w:hAnsi="新細明體" w:cs="新細明體"/>
          <w:b/>
          <w:bCs/>
          <w:color w:val="000000"/>
          <w:kern w:val="0"/>
          <w:szCs w:val="24"/>
        </w:rPr>
      </w:pP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依據：</w:t>
      </w:r>
      <w:r w:rsidRPr="00800AEA">
        <w:rPr>
          <w:rFonts w:ascii="Times New Roman" w:eastAsia="標楷體" w:hAnsi="Times New Roman"/>
          <w:color w:val="000000"/>
          <w:kern w:val="0"/>
          <w:sz w:val="21"/>
          <w:szCs w:val="28"/>
        </w:rPr>
        <w:t>113</w:t>
      </w: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年</w:t>
      </w:r>
      <w:r w:rsidRPr="00800AEA">
        <w:rPr>
          <w:rFonts w:ascii="Times New Roman" w:eastAsia="標楷體" w:hAnsi="Times New Roman"/>
          <w:color w:val="000000"/>
          <w:kern w:val="0"/>
          <w:sz w:val="21"/>
          <w:szCs w:val="28"/>
        </w:rPr>
        <w:t>11</w:t>
      </w: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月</w:t>
      </w:r>
      <w:r w:rsidRPr="00800AEA">
        <w:rPr>
          <w:rFonts w:ascii="Times New Roman" w:eastAsia="標楷體" w:hAnsi="Times New Roman"/>
          <w:color w:val="000000"/>
          <w:kern w:val="0"/>
          <w:sz w:val="21"/>
          <w:szCs w:val="28"/>
        </w:rPr>
        <w:t>18</w:t>
      </w: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日南建字第</w:t>
      </w:r>
      <w:r w:rsidRPr="00800AEA">
        <w:rPr>
          <w:rFonts w:ascii="Times New Roman" w:eastAsia="標楷體" w:hAnsi="Times New Roman" w:hint="eastAsia"/>
          <w:color w:val="000000"/>
          <w:kern w:val="0"/>
          <w:sz w:val="21"/>
          <w:szCs w:val="28"/>
        </w:rPr>
        <w:t>113</w:t>
      </w:r>
      <w:r w:rsidRPr="00800AEA">
        <w:rPr>
          <w:rFonts w:ascii="Times New Roman" w:eastAsia="標楷體" w:hAnsi="Times New Roman"/>
          <w:color w:val="000000"/>
          <w:kern w:val="0"/>
          <w:sz w:val="21"/>
          <w:szCs w:val="28"/>
        </w:rPr>
        <w:t>0037118A</w:t>
      </w:r>
      <w:r w:rsidRPr="00800AEA">
        <w:rPr>
          <w:rFonts w:ascii="標楷體" w:eastAsia="標楷體" w:hAnsi="標楷體" w:cs="新細明體" w:hint="eastAsia"/>
          <w:color w:val="000000"/>
          <w:kern w:val="0"/>
          <w:sz w:val="21"/>
          <w:szCs w:val="28"/>
        </w:rPr>
        <w:t>號令公告發布之「南部科學園區建築基地景觀及建築設計審查作業原則」。</w:t>
      </w:r>
    </w:p>
    <w:tbl>
      <w:tblPr>
        <w:tblW w:w="10494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418"/>
        <w:gridCol w:w="4249"/>
        <w:gridCol w:w="2410"/>
        <w:gridCol w:w="571"/>
        <w:gridCol w:w="565"/>
        <w:gridCol w:w="858"/>
      </w:tblGrid>
      <w:tr w:rsidR="00877B06" w:rsidRPr="00800AEA" w14:paraId="4E33933D" w14:textId="77777777" w:rsidTr="00A47A99">
        <w:trPr>
          <w:trHeight w:val="227"/>
          <w:tblHeader/>
        </w:trPr>
        <w:tc>
          <w:tcPr>
            <w:tcW w:w="423" w:type="dxa"/>
            <w:vMerge w:val="restart"/>
            <w:shd w:val="clear" w:color="auto" w:fill="auto"/>
            <w:noWrap/>
            <w:vAlign w:val="center"/>
            <w:hideMark/>
          </w:tcPr>
          <w:p w14:paraId="50829D7B" w14:textId="77777777" w:rsidR="00877B06" w:rsidRPr="00800AEA" w:rsidRDefault="00877B06" w:rsidP="00A47A9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項次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DE06408" w14:textId="77777777" w:rsidR="00877B06" w:rsidRPr="00800AEA" w:rsidRDefault="00877B06" w:rsidP="00A47A9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665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46A5368" w14:textId="77777777" w:rsidR="00877B06" w:rsidRPr="00800AEA" w:rsidRDefault="00877B06" w:rsidP="00A47A9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檢討內容</w:t>
            </w: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  <w:hideMark/>
          </w:tcPr>
          <w:p w14:paraId="5E0EA814" w14:textId="77777777" w:rsidR="00877B06" w:rsidRPr="00800AEA" w:rsidRDefault="00877B06" w:rsidP="00A47A99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結果</w:t>
            </w:r>
          </w:p>
        </w:tc>
        <w:tc>
          <w:tcPr>
            <w:tcW w:w="858" w:type="dxa"/>
            <w:vMerge w:val="restart"/>
            <w:shd w:val="clear" w:color="auto" w:fill="auto"/>
            <w:noWrap/>
            <w:vAlign w:val="center"/>
            <w:hideMark/>
          </w:tcPr>
          <w:p w14:paraId="7352E54C" w14:textId="77777777" w:rsidR="00877B06" w:rsidRPr="00800AEA" w:rsidRDefault="00877B06" w:rsidP="00A47A99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說明頁</w:t>
            </w:r>
          </w:p>
        </w:tc>
      </w:tr>
      <w:tr w:rsidR="00877B06" w:rsidRPr="00800AEA" w14:paraId="34F7E365" w14:textId="77777777" w:rsidTr="00A47A99">
        <w:trPr>
          <w:trHeight w:val="330"/>
          <w:tblHeader/>
        </w:trPr>
        <w:tc>
          <w:tcPr>
            <w:tcW w:w="423" w:type="dxa"/>
            <w:vMerge/>
            <w:vAlign w:val="center"/>
            <w:hideMark/>
          </w:tcPr>
          <w:p w14:paraId="2BA4641A" w14:textId="77777777" w:rsidR="00877B06" w:rsidRPr="00800AEA" w:rsidRDefault="00877B06" w:rsidP="00A47A99">
            <w:pPr>
              <w:widowControl/>
              <w:spacing w:line="280" w:lineRule="exact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CA10439" w14:textId="77777777" w:rsidR="00877B06" w:rsidRPr="00800AEA" w:rsidRDefault="00877B06" w:rsidP="00A47A99">
            <w:pPr>
              <w:widowControl/>
              <w:spacing w:line="280" w:lineRule="exact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6659" w:type="dxa"/>
            <w:gridSpan w:val="2"/>
            <w:vMerge/>
            <w:vAlign w:val="center"/>
            <w:hideMark/>
          </w:tcPr>
          <w:p w14:paraId="282BE330" w14:textId="77777777" w:rsidR="00877B06" w:rsidRPr="00800AEA" w:rsidRDefault="00877B06" w:rsidP="00A47A99">
            <w:pPr>
              <w:widowControl/>
              <w:spacing w:line="280" w:lineRule="exact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6B7722B" w14:textId="77777777" w:rsidR="00877B06" w:rsidRPr="00800AEA" w:rsidRDefault="00877B06" w:rsidP="00A47A9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符合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A3AB45" w14:textId="77777777" w:rsidR="00877B06" w:rsidRPr="00800AEA" w:rsidRDefault="00877B06" w:rsidP="00A47A99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不符合</w:t>
            </w:r>
          </w:p>
        </w:tc>
        <w:tc>
          <w:tcPr>
            <w:tcW w:w="858" w:type="dxa"/>
            <w:vMerge/>
            <w:vAlign w:val="center"/>
            <w:hideMark/>
          </w:tcPr>
          <w:p w14:paraId="3FEE5321" w14:textId="77777777" w:rsidR="00877B06" w:rsidRPr="00800AEA" w:rsidRDefault="00877B06" w:rsidP="00A47A99">
            <w:pPr>
              <w:widowControl/>
              <w:ind w:leftChars="-50" w:left="-120" w:rightChars="-50" w:right="-12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020E0FFA" w14:textId="77777777" w:rsidTr="00A47A99">
        <w:trPr>
          <w:trHeight w:val="330"/>
        </w:trPr>
        <w:tc>
          <w:tcPr>
            <w:tcW w:w="423" w:type="dxa"/>
            <w:vAlign w:val="center"/>
          </w:tcPr>
          <w:p w14:paraId="24DB5B55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71" w:type="dxa"/>
            <w:gridSpan w:val="6"/>
            <w:vAlign w:val="center"/>
          </w:tcPr>
          <w:p w14:paraId="0E4B83DB" w14:textId="77777777" w:rsidR="00877B06" w:rsidRPr="00800AEA" w:rsidRDefault="00877B06" w:rsidP="00A47A99">
            <w:pPr>
              <w:adjustRightInd w:val="0"/>
              <w:snapToGrid w:val="0"/>
              <w:spacing w:line="220" w:lineRule="exact"/>
              <w:ind w:rightChars="50" w:right="1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國家科學及技術委員會南部科學園區管理局(以下簡稱管理局)為辦理所轄 園區建築審查事宜，特訂定本原則。 </w:t>
            </w:r>
          </w:p>
        </w:tc>
      </w:tr>
      <w:tr w:rsidR="00877B06" w:rsidRPr="00800AEA" w14:paraId="226BBAB6" w14:textId="77777777" w:rsidTr="00A47A99">
        <w:trPr>
          <w:trHeight w:val="330"/>
        </w:trPr>
        <w:tc>
          <w:tcPr>
            <w:tcW w:w="423" w:type="dxa"/>
            <w:vAlign w:val="center"/>
          </w:tcPr>
          <w:p w14:paraId="70878BC3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8077" w:type="dxa"/>
            <w:gridSpan w:val="3"/>
            <w:vAlign w:val="center"/>
          </w:tcPr>
          <w:p w14:paraId="1B099C8C" w14:textId="77777777" w:rsidR="00877B06" w:rsidRPr="00800AEA" w:rsidRDefault="00877B06" w:rsidP="00A47A99">
            <w:pPr>
              <w:adjustRightInd w:val="0"/>
              <w:snapToGrid w:val="0"/>
              <w:spacing w:line="220" w:lineRule="exact"/>
              <w:ind w:rightChars="50" w:right="1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各園區建築基地之建築基地景觀及建築設計，應依各園區土地使用分區管制要點（下稱土管要點</w:t>
            </w:r>
            <w:proofErr w:type="gramStart"/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範註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vertAlign w:val="superscript"/>
              </w:rPr>
              <w:t>1</w:t>
            </w: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）、景觀及建築規劃設計基準（下稱設計基準</w:t>
            </w:r>
            <w:proofErr w:type="gramStart"/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vertAlign w:val="superscript"/>
              </w:rPr>
              <w:t>1</w:t>
            </w: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）或都市設計規範（下稱都設規範</w:t>
            </w:r>
            <w:proofErr w:type="gramStart"/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vertAlign w:val="superscript"/>
              </w:rPr>
              <w:t>1</w:t>
            </w: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）等法令辦理，前開法令未規定事項，依本原則及建築法相關規定進行審查。</w:t>
            </w:r>
          </w:p>
        </w:tc>
        <w:tc>
          <w:tcPr>
            <w:tcW w:w="571" w:type="dxa"/>
            <w:vAlign w:val="center"/>
          </w:tcPr>
          <w:p w14:paraId="5AC77635" w14:textId="77777777" w:rsidR="00877B06" w:rsidRPr="00800AEA" w:rsidRDefault="00877B06" w:rsidP="00A47A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65" w:type="dxa"/>
            <w:vAlign w:val="center"/>
          </w:tcPr>
          <w:p w14:paraId="310EB6CE" w14:textId="77777777" w:rsidR="00877B06" w:rsidRPr="00800AEA" w:rsidRDefault="00877B06" w:rsidP="00A47A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8" w:type="dxa"/>
            <w:vAlign w:val="center"/>
          </w:tcPr>
          <w:p w14:paraId="1C87D7BA" w14:textId="77777777" w:rsidR="00877B06" w:rsidRPr="00800AEA" w:rsidRDefault="00877B06" w:rsidP="00A47A99">
            <w:pPr>
              <w:rPr>
                <w:rFonts w:ascii="微軟正黑體" w:eastAsia="微軟正黑體" w:hAnsi="微軟正黑體"/>
              </w:rPr>
            </w:pPr>
          </w:p>
        </w:tc>
      </w:tr>
      <w:tr w:rsidR="00877B06" w:rsidRPr="00800AEA" w14:paraId="7A22CD8B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  <w:hideMark/>
          </w:tcPr>
          <w:p w14:paraId="19E69E2E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F4EF7D1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退縮地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5F41A" w14:textId="77777777" w:rsidR="00877B06" w:rsidRPr="00800AEA" w:rsidRDefault="00877B06" w:rsidP="00877B06">
            <w:pPr>
              <w:numPr>
                <w:ilvl w:val="0"/>
                <w:numId w:val="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退縮地應以植栽綠化為主，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植栽應與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鄰接基地之退縮地植栽之品種、種植方式自然銜接，與周邊景觀相互配合。 </w:t>
            </w:r>
          </w:p>
        </w:tc>
        <w:tc>
          <w:tcPr>
            <w:tcW w:w="2410" w:type="dxa"/>
            <w:shd w:val="clear" w:color="auto" w:fill="auto"/>
            <w:hideMark/>
          </w:tcPr>
          <w:p w14:paraId="54F267D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287114D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AFA185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D4508B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0A5261A" w14:textId="77777777" w:rsidTr="00A47A99">
        <w:trPr>
          <w:trHeight w:val="680"/>
        </w:trPr>
        <w:tc>
          <w:tcPr>
            <w:tcW w:w="423" w:type="dxa"/>
            <w:vMerge/>
            <w:vAlign w:val="center"/>
            <w:hideMark/>
          </w:tcPr>
          <w:p w14:paraId="243440AA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3A17448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69C4F" w14:textId="77777777" w:rsidR="00877B06" w:rsidRPr="00800AEA" w:rsidRDefault="00877B06" w:rsidP="00877B06">
            <w:pPr>
              <w:numPr>
                <w:ilvl w:val="0"/>
                <w:numId w:val="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退縮地除經管理局同意之出入口及設施外，不得作為車道、停車場或放置任何未經核准之雜項工作物。 </w:t>
            </w:r>
          </w:p>
          <w:p w14:paraId="06D77EB6" w14:textId="77777777" w:rsidR="00877B06" w:rsidRPr="00800AEA" w:rsidRDefault="00877B06" w:rsidP="00A47A99">
            <w:p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424B0D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5EA0B55E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AB6C2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122019F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3640004C" w14:textId="77777777" w:rsidTr="00A47A99">
        <w:trPr>
          <w:trHeight w:val="680"/>
        </w:trPr>
        <w:tc>
          <w:tcPr>
            <w:tcW w:w="423" w:type="dxa"/>
            <w:vMerge/>
            <w:vAlign w:val="center"/>
            <w:hideMark/>
          </w:tcPr>
          <w:p w14:paraId="1AB3784F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21B1F66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908ECF" w14:textId="77777777" w:rsidR="00877B06" w:rsidRPr="00800AEA" w:rsidRDefault="00877B06" w:rsidP="00877B06">
            <w:pPr>
              <w:numPr>
                <w:ilvl w:val="0"/>
                <w:numId w:val="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退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縮地視覺上須對外開放，不得設置圍牆隔離，應配合園區整體景觀及人本交通系統，設置相關街道傢俱設施(例如人行道、腳踏自行車道、照明、休憩座椅、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圾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筒及消防安全等)，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相關面材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 料、色澤須與建築及周邊景觀相配合，使用平整、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防滑且透水性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之料。 </w:t>
            </w:r>
          </w:p>
        </w:tc>
        <w:tc>
          <w:tcPr>
            <w:tcW w:w="2410" w:type="dxa"/>
            <w:shd w:val="clear" w:color="auto" w:fill="auto"/>
            <w:hideMark/>
          </w:tcPr>
          <w:p w14:paraId="65C34D5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107A56DA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6299AD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1AE4955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877B06" w:rsidRPr="00800AEA" w14:paraId="39E6E923" w14:textId="77777777" w:rsidTr="00A47A99">
        <w:trPr>
          <w:trHeight w:val="680"/>
        </w:trPr>
        <w:tc>
          <w:tcPr>
            <w:tcW w:w="423" w:type="dxa"/>
            <w:vMerge/>
            <w:vAlign w:val="center"/>
            <w:hideMark/>
          </w:tcPr>
          <w:p w14:paraId="505822D9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03DC45C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A2DBFB" w14:textId="77777777" w:rsidR="00877B06" w:rsidRPr="00800AEA" w:rsidRDefault="00877B06" w:rsidP="00877B06">
            <w:pPr>
              <w:numPr>
                <w:ilvl w:val="0"/>
                <w:numId w:val="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除</w:t>
            </w:r>
            <w:r w:rsidRPr="00800AEA">
              <w:rPr>
                <w:rFonts w:ascii="微軟正黑體" w:eastAsia="微軟正黑體" w:hAnsi="微軟正黑體"/>
                <w:b/>
                <w:bCs/>
                <w:color w:val="C00000"/>
                <w:sz w:val="18"/>
                <w:szCs w:val="18"/>
              </w:rPr>
              <w:t>橋頭園區</w:t>
            </w:r>
            <w:proofErr w:type="gramStart"/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vertAlign w:val="superscript"/>
              </w:rPr>
              <w:t>2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外，其他園區之退縮地綠化之部份應具</w:t>
            </w:r>
            <w:r w:rsidRPr="00800AEA">
              <w:rPr>
                <w:rFonts w:ascii="微軟正黑體" w:eastAsia="微軟正黑體" w:hAnsi="微軟正黑體"/>
                <w:b/>
                <w:bCs/>
                <w:color w:val="C00000"/>
                <w:sz w:val="18"/>
                <w:szCs w:val="18"/>
              </w:rPr>
              <w:t>5%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以上之排水坡度，為增加景觀上之變化或遮蔽不雅之景觀，可設置和緩之綠化土坡。 </w:t>
            </w:r>
          </w:p>
        </w:tc>
        <w:tc>
          <w:tcPr>
            <w:tcW w:w="2410" w:type="dxa"/>
            <w:shd w:val="clear" w:color="auto" w:fill="auto"/>
            <w:hideMark/>
          </w:tcPr>
          <w:p w14:paraId="4EDE0EDD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7ED1698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8884AF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95701A5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877B06" w:rsidRPr="00800AEA" w14:paraId="6BF562D3" w14:textId="77777777" w:rsidTr="00A47A99">
        <w:trPr>
          <w:trHeight w:val="1528"/>
        </w:trPr>
        <w:tc>
          <w:tcPr>
            <w:tcW w:w="423" w:type="dxa"/>
            <w:vMerge/>
            <w:vAlign w:val="center"/>
            <w:hideMark/>
          </w:tcPr>
          <w:p w14:paraId="6A8AC784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15110E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3C3AD2" w14:textId="77777777" w:rsidR="00877B06" w:rsidRPr="00800AEA" w:rsidRDefault="00877B06" w:rsidP="00877B06">
            <w:pPr>
              <w:numPr>
                <w:ilvl w:val="0"/>
                <w:numId w:val="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退縮地應配合園區設施管線(道)及相關設備需要提供使用</w:t>
            </w: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；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管線(道)以地下化為原則，如須設置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於地材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上者(如:電力、電信箱等)，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應離基地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界線至少 1.5公尺，並隔離於公共道路及公園綠地的視野外，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以遮蔽設施並加以綠化植栽處理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，且須符合各事業單位之相關規定。 </w:t>
            </w:r>
          </w:p>
        </w:tc>
        <w:tc>
          <w:tcPr>
            <w:tcW w:w="2410" w:type="dxa"/>
            <w:shd w:val="clear" w:color="auto" w:fill="auto"/>
            <w:hideMark/>
          </w:tcPr>
          <w:p w14:paraId="69A98A5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282D15B5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A67C05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F0BFA7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</w:p>
        </w:tc>
      </w:tr>
      <w:tr w:rsidR="00877B06" w:rsidRPr="00800AEA" w14:paraId="422120AD" w14:textId="77777777" w:rsidTr="00A47A99">
        <w:trPr>
          <w:trHeight w:val="624"/>
        </w:trPr>
        <w:tc>
          <w:tcPr>
            <w:tcW w:w="423" w:type="dxa"/>
            <w:vMerge w:val="restart"/>
            <w:shd w:val="clear" w:color="auto" w:fill="auto"/>
            <w:noWrap/>
            <w:vAlign w:val="center"/>
            <w:hideMark/>
          </w:tcPr>
          <w:p w14:paraId="3FDD2DD7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3346E3E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整地與土方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611E6" w14:textId="77777777" w:rsidR="00877B06" w:rsidRPr="00800AEA" w:rsidRDefault="00877B06" w:rsidP="00877B06">
            <w:pPr>
              <w:numPr>
                <w:ilvl w:val="0"/>
                <w:numId w:val="2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整地規劃應與周邊環境配合，考慮道路進出與基地排水，所有整地計畫需經管理局同意後方可執行。 </w:t>
            </w:r>
          </w:p>
        </w:tc>
        <w:tc>
          <w:tcPr>
            <w:tcW w:w="2410" w:type="dxa"/>
            <w:shd w:val="clear" w:color="auto" w:fill="auto"/>
            <w:hideMark/>
          </w:tcPr>
          <w:p w14:paraId="2599621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08542B41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0C0082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7C2EEE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270FF69A" w14:textId="77777777" w:rsidTr="00A47A99">
        <w:trPr>
          <w:trHeight w:val="510"/>
        </w:trPr>
        <w:tc>
          <w:tcPr>
            <w:tcW w:w="423" w:type="dxa"/>
            <w:vMerge/>
            <w:vAlign w:val="center"/>
            <w:hideMark/>
          </w:tcPr>
          <w:p w14:paraId="0BEF59E1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57B5B9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E361C2" w14:textId="77777777" w:rsidR="00877B06" w:rsidRPr="00800AEA" w:rsidRDefault="00877B06" w:rsidP="00877B06">
            <w:pPr>
              <w:numPr>
                <w:ilvl w:val="0"/>
                <w:numId w:val="2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因整地造成之裸地應予綠化、美化以防沖刷。 </w:t>
            </w:r>
          </w:p>
        </w:tc>
        <w:tc>
          <w:tcPr>
            <w:tcW w:w="2410" w:type="dxa"/>
            <w:shd w:val="clear" w:color="auto" w:fill="auto"/>
            <w:hideMark/>
          </w:tcPr>
          <w:p w14:paraId="492A2A8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1ADD807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4568B9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2CF5580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AB1181D" w14:textId="77777777" w:rsidTr="00A47A99">
        <w:trPr>
          <w:trHeight w:val="624"/>
        </w:trPr>
        <w:tc>
          <w:tcPr>
            <w:tcW w:w="423" w:type="dxa"/>
            <w:vMerge/>
            <w:vAlign w:val="center"/>
            <w:hideMark/>
          </w:tcPr>
          <w:p w14:paraId="2A744963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A3033D4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13631" w14:textId="77777777" w:rsidR="00877B06" w:rsidRPr="00800AEA" w:rsidRDefault="00877B06" w:rsidP="00877B06">
            <w:pPr>
              <w:numPr>
                <w:ilvl w:val="0"/>
                <w:numId w:val="2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在整地中如有經核准之填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土區，其填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土不可以廢物、石塊或任何有毒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 xml:space="preserve">異物填充之。 </w:t>
            </w:r>
          </w:p>
        </w:tc>
        <w:tc>
          <w:tcPr>
            <w:tcW w:w="2410" w:type="dxa"/>
            <w:shd w:val="clear" w:color="auto" w:fill="auto"/>
            <w:hideMark/>
          </w:tcPr>
          <w:p w14:paraId="7EC8B80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54920FC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835D29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79999E0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6BD16C42" w14:textId="77777777" w:rsidTr="00A47A99">
        <w:trPr>
          <w:trHeight w:val="624"/>
        </w:trPr>
        <w:tc>
          <w:tcPr>
            <w:tcW w:w="423" w:type="dxa"/>
            <w:vMerge/>
            <w:vAlign w:val="center"/>
            <w:hideMark/>
          </w:tcPr>
          <w:p w14:paraId="56F7068C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DC305EB" w14:textId="77777777" w:rsidR="00877B06" w:rsidRPr="00800AEA" w:rsidRDefault="00877B06" w:rsidP="00A47A99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C6F924" w14:textId="77777777" w:rsidR="00877B06" w:rsidRPr="00800AEA" w:rsidRDefault="00877B06" w:rsidP="00877B06">
            <w:pPr>
              <w:numPr>
                <w:ilvl w:val="0"/>
                <w:numId w:val="2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基地之開發如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有需土或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棄土之移運需求，必須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擬具運土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計畫(含使用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>目的、需棄土量、運送路線、需棄土置放地點等)向</w:t>
            </w:r>
            <w:r w:rsidRPr="00800AEA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管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 xml:space="preserve">理局申請，並依管理局許可事項辦理。 </w:t>
            </w:r>
          </w:p>
        </w:tc>
        <w:tc>
          <w:tcPr>
            <w:tcW w:w="2410" w:type="dxa"/>
            <w:shd w:val="clear" w:color="auto" w:fill="auto"/>
            <w:hideMark/>
          </w:tcPr>
          <w:p w14:paraId="75509BB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07299D1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83B4C7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BB0591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1F2A61E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5C32FEFC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B6CEFAD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基地出入口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D33896E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建築基地連外出入口設置、數量不得影響交通及破壞道路軸線景觀。</w:t>
            </w:r>
          </w:p>
        </w:tc>
        <w:tc>
          <w:tcPr>
            <w:tcW w:w="2410" w:type="dxa"/>
            <w:shd w:val="clear" w:color="auto" w:fill="auto"/>
          </w:tcPr>
          <w:p w14:paraId="0D2C02AD" w14:textId="77777777" w:rsidR="00877B06" w:rsidRPr="00800AEA" w:rsidRDefault="00877B06" w:rsidP="00A47A99">
            <w:pPr>
              <w:ind w:left="693" w:hangingChars="385" w:hanging="693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C6F65C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8A0C00B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19F40864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D9F805C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4DB92CF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69BD4BC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33CF95A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基地同時鄰接主、次要道路時，不得在主要道路設置貨車進出口。</w:t>
            </w:r>
          </w:p>
        </w:tc>
        <w:tc>
          <w:tcPr>
            <w:tcW w:w="2410" w:type="dxa"/>
            <w:shd w:val="clear" w:color="auto" w:fill="auto"/>
          </w:tcPr>
          <w:p w14:paraId="3536CF5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檢討： 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12BDB1D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25C98DE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561379F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1DCB6E8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B0C5310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2DB8093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9E079AB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基地車輛進連外出口設置不得大於兩處，</w:t>
            </w: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惟小汽車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停車位設置數每超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 xml:space="preserve">過 150 </w:t>
            </w:r>
            <w:proofErr w:type="gramStart"/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>輛時</w:t>
            </w:r>
            <w:proofErr w:type="gramEnd"/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 xml:space="preserve">，得增加一處進出口。 </w:t>
            </w:r>
          </w:p>
        </w:tc>
        <w:tc>
          <w:tcPr>
            <w:tcW w:w="2410" w:type="dxa"/>
            <w:shd w:val="clear" w:color="auto" w:fill="auto"/>
          </w:tcPr>
          <w:p w14:paraId="43A86F0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FB884E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54CFB3E9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3F35E69C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28577453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5B6199A7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A507E6C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D0EDE83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基地小汽車進出口寬度不得大於 6 公尺，貨車進出口寬度不得大於 12 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>公尺。</w:t>
            </w:r>
          </w:p>
        </w:tc>
        <w:tc>
          <w:tcPr>
            <w:tcW w:w="2410" w:type="dxa"/>
            <w:shd w:val="clear" w:color="auto" w:fill="auto"/>
          </w:tcPr>
          <w:p w14:paraId="0E7B02F0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02C5F45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614FA8BD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8095039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D975672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3E1650EB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92B2D1F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86EF1BB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>車輛進出口與道路交叉口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離不得小於 15 公尺。</w:t>
            </w:r>
          </w:p>
        </w:tc>
        <w:tc>
          <w:tcPr>
            <w:tcW w:w="2410" w:type="dxa"/>
            <w:shd w:val="clear" w:color="auto" w:fill="auto"/>
          </w:tcPr>
          <w:p w14:paraId="233C42F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9E1C1C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4D35358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7A313A52" w14:textId="77777777" w:rsidR="00877B06" w:rsidRPr="00800AEA" w:rsidRDefault="00877B06" w:rsidP="00A47A99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6D5D2F0C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41DC3A97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8C09144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E91B272" w14:textId="77777777" w:rsidR="00877B06" w:rsidRPr="00800AEA" w:rsidRDefault="00877B06" w:rsidP="00877B06">
            <w:pPr>
              <w:numPr>
                <w:ilvl w:val="0"/>
                <w:numId w:val="3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基地材臨道路</w:t>
            </w:r>
            <w:proofErr w:type="gramEnd"/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出入口之配置及設計，</w:t>
            </w:r>
            <w:r w:rsidRPr="00800AEA"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  <w:t>應經本局交通業務主辦單位同意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auto"/>
          </w:tcPr>
          <w:p w14:paraId="4677A9F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7C02771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21B61B87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24ADF16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FE82600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2AE2DA51" w14:textId="77777777" w:rsidR="00877B06" w:rsidRPr="00800AEA" w:rsidRDefault="00877B06" w:rsidP="00A47A99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BDE321C" w14:textId="77777777" w:rsidR="00877B06" w:rsidRPr="00800AEA" w:rsidRDefault="00877B06" w:rsidP="00A47A9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停車空間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76355075" w14:textId="77777777" w:rsidR="00877B06" w:rsidRPr="00800AEA" w:rsidRDefault="00877B06" w:rsidP="00877B06">
            <w:pPr>
              <w:numPr>
                <w:ilvl w:val="0"/>
                <w:numId w:val="4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除無障礙專用、訪客及裝卸停車得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採地材型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停車位配置外，應以地下停車、室內停車或立體停車為原則。但因實際特殊需求仍需設置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於地材者，應述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明具體理由、調整設計之必要性及其替代方案，經管理局同意後辦理。 </w:t>
            </w:r>
          </w:p>
        </w:tc>
        <w:tc>
          <w:tcPr>
            <w:tcW w:w="2410" w:type="dxa"/>
            <w:shd w:val="clear" w:color="auto" w:fill="auto"/>
          </w:tcPr>
          <w:p w14:paraId="765C951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8D12FB5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6C20192E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672DF2A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2E68F1C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28069C60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0A9E891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14BC66A" w14:textId="77777777" w:rsidR="00877B06" w:rsidRPr="00800AEA" w:rsidRDefault="00877B06" w:rsidP="00877B06">
            <w:pPr>
              <w:numPr>
                <w:ilvl w:val="0"/>
                <w:numId w:val="4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建築基地停車空間出入口、交通動線及連外出入口應一併考量整體規劃，不得影響園區交通安全及道路景觀。 </w:t>
            </w:r>
          </w:p>
        </w:tc>
        <w:tc>
          <w:tcPr>
            <w:tcW w:w="2410" w:type="dxa"/>
            <w:shd w:val="clear" w:color="auto" w:fill="auto"/>
          </w:tcPr>
          <w:p w14:paraId="43078BC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138A1EC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34CB3E5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7424449B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33FD9D5C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0B1163A6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35289BCA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基地出入口</w:t>
            </w:r>
          </w:p>
          <w:p w14:paraId="71ED6EF8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標示物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3CC71116" w14:textId="77777777" w:rsidR="00877B06" w:rsidRPr="00800AEA" w:rsidRDefault="00877B06" w:rsidP="00877B06">
            <w:pPr>
              <w:numPr>
                <w:ilvl w:val="0"/>
                <w:numId w:val="5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應設置於基地地址道路之訪客主要出入口旁之退縮地，基地界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線至少 1.5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公尺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，不得有</w:t>
            </w:r>
            <w:proofErr w:type="gramStart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植栽或其它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設施物遮蔽訪客之視線。</w:t>
            </w:r>
          </w:p>
        </w:tc>
        <w:tc>
          <w:tcPr>
            <w:tcW w:w="2410" w:type="dxa"/>
            <w:shd w:val="clear" w:color="auto" w:fill="auto"/>
          </w:tcPr>
          <w:p w14:paraId="3BE74F8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3E30CBE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286CA3E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AD978D6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931B495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238A9064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5D20820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58E6527" w14:textId="77777777" w:rsidR="00877B06" w:rsidRPr="00800AEA" w:rsidRDefault="00877B06" w:rsidP="00877B06">
            <w:pPr>
              <w:numPr>
                <w:ilvl w:val="0"/>
                <w:numId w:val="5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立材材積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不得超過 8 平方公尺，垂直高度不得超過 2.5 公尺。</w:t>
            </w:r>
          </w:p>
        </w:tc>
        <w:tc>
          <w:tcPr>
            <w:tcW w:w="2410" w:type="dxa"/>
            <w:shd w:val="clear" w:color="auto" w:fill="auto"/>
          </w:tcPr>
          <w:p w14:paraId="32CB657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000F122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7F2F69D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8FC1154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D24C7FC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2E995A3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61E826E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B7E853C" w14:textId="77777777" w:rsidR="00877B06" w:rsidRPr="00800AEA" w:rsidRDefault="00877B06" w:rsidP="00877B06">
            <w:pPr>
              <w:numPr>
                <w:ilvl w:val="0"/>
                <w:numId w:val="5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只用於標示地址、建築物名稱、公司機構名稱及企業標誌。 </w:t>
            </w:r>
          </w:p>
        </w:tc>
        <w:tc>
          <w:tcPr>
            <w:tcW w:w="2410" w:type="dxa"/>
            <w:shd w:val="clear" w:color="auto" w:fill="auto"/>
          </w:tcPr>
          <w:p w14:paraId="4FCA2F61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1A887B40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0ED060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00C910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D6CE683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2718D8FD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F493A36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74B1913" w14:textId="77777777" w:rsidR="00877B06" w:rsidRPr="00800AEA" w:rsidRDefault="00877B06" w:rsidP="00877B06">
            <w:pPr>
              <w:numPr>
                <w:ilvl w:val="0"/>
                <w:numId w:val="5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標示物之造型、質感、料、色彩及字體應與基地建築及整體景觀配合。 </w:t>
            </w:r>
          </w:p>
        </w:tc>
        <w:tc>
          <w:tcPr>
            <w:tcW w:w="2410" w:type="dxa"/>
            <w:shd w:val="clear" w:color="auto" w:fill="auto"/>
          </w:tcPr>
          <w:p w14:paraId="570DBBE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4EE6A21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96A4C5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DFF1246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D209E8A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65D41CAF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155D5166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建築物外牆</w:t>
            </w:r>
          </w:p>
          <w:p w14:paraId="38087824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標示物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37F5DEDC" w14:textId="77777777" w:rsidR="00877B06" w:rsidRPr="00800AEA" w:rsidRDefault="00877B06" w:rsidP="00877B06">
            <w:pPr>
              <w:numPr>
                <w:ilvl w:val="0"/>
                <w:numId w:val="6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僅能標示建築物名稱、公司機構名稱及企業標誌，其設計須於辦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理建照執照申請時一併提出。</w:t>
            </w:r>
          </w:p>
        </w:tc>
        <w:tc>
          <w:tcPr>
            <w:tcW w:w="2410" w:type="dxa"/>
            <w:shd w:val="clear" w:color="auto" w:fill="auto"/>
          </w:tcPr>
          <w:p w14:paraId="6E737955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F02A2C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32C3BC3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2FD5E8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FB68747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476EECC6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57E3D34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6FE9C20" w14:textId="77777777" w:rsidR="00877B06" w:rsidRPr="00800AEA" w:rsidRDefault="00877B06" w:rsidP="00877B06">
            <w:pPr>
              <w:numPr>
                <w:ilvl w:val="0"/>
                <w:numId w:val="6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每棟建築物之臨街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立材得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設置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1處牆材標示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物;每一基地內之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牆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材標示物得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設置2處，並以設置於建築物</w:t>
            </w:r>
            <w:proofErr w:type="gramStart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立材牆材為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 xml:space="preserve">優先。 </w:t>
            </w:r>
          </w:p>
        </w:tc>
        <w:tc>
          <w:tcPr>
            <w:tcW w:w="2410" w:type="dxa"/>
            <w:shd w:val="clear" w:color="auto" w:fill="auto"/>
          </w:tcPr>
          <w:p w14:paraId="00B8663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D36501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67AAF20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4139E8F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947FC3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38707287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CE686AD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2C96853" w14:textId="77777777" w:rsidR="00877B06" w:rsidRPr="00800AEA" w:rsidRDefault="00877B06" w:rsidP="00877B06">
            <w:pPr>
              <w:numPr>
                <w:ilvl w:val="0"/>
                <w:numId w:val="6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標示物大小及位置須與建築物搭配，比例相稱，總材積以外圍長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方形材積計算，不得超過</w:t>
            </w:r>
            <w:r w:rsidRPr="00800AEA">
              <w:rPr>
                <w:rFonts w:ascii="微軟正黑體" w:eastAsia="微軟正黑體" w:hAnsi="微軟正黑體" w:cs="新細明體"/>
                <w:color w:val="FF0000"/>
                <w:kern w:val="0"/>
                <w:sz w:val="18"/>
                <w:szCs w:val="18"/>
              </w:rPr>
              <w:t>9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平方公尺，字高不得超過</w:t>
            </w:r>
            <w:r w:rsidRPr="00800AEA">
              <w:rPr>
                <w:rFonts w:ascii="微軟正黑體" w:eastAsia="微軟正黑體" w:hAnsi="微軟正黑體" w:cs="新細明體"/>
                <w:color w:val="C00000"/>
                <w:kern w:val="0"/>
                <w:sz w:val="18"/>
                <w:szCs w:val="18"/>
              </w:rPr>
              <w:t xml:space="preserve"> 1.2 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公尺。</w:t>
            </w:r>
          </w:p>
        </w:tc>
        <w:tc>
          <w:tcPr>
            <w:tcW w:w="2410" w:type="dxa"/>
            <w:shd w:val="clear" w:color="auto" w:fill="auto"/>
          </w:tcPr>
          <w:p w14:paraId="43B40AF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D14DB1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5426519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D149293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2C48AAE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59A4FDD6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9AAEBD0" w14:textId="77777777" w:rsidR="00877B06" w:rsidRPr="00800AEA" w:rsidRDefault="00877B06" w:rsidP="00A47A99">
            <w:pP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D2541B6" w14:textId="77777777" w:rsidR="00877B06" w:rsidRPr="00800AEA" w:rsidRDefault="00877B06" w:rsidP="00877B06">
            <w:pPr>
              <w:numPr>
                <w:ilvl w:val="0"/>
                <w:numId w:val="6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標示物之造型、質感、料、色彩及字體應與基地建築及整體景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觀配合。</w:t>
            </w:r>
          </w:p>
        </w:tc>
        <w:tc>
          <w:tcPr>
            <w:tcW w:w="2410" w:type="dxa"/>
            <w:shd w:val="clear" w:color="auto" w:fill="auto"/>
          </w:tcPr>
          <w:p w14:paraId="3956B0F8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DCFE95E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3C389BBB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2BB33F1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69366978" w14:textId="77777777" w:rsidTr="00A47A99">
        <w:trPr>
          <w:trHeight w:val="567"/>
        </w:trPr>
        <w:tc>
          <w:tcPr>
            <w:tcW w:w="423" w:type="dxa"/>
            <w:shd w:val="clear" w:color="auto" w:fill="auto"/>
            <w:noWrap/>
            <w:vAlign w:val="center"/>
          </w:tcPr>
          <w:p w14:paraId="0908FECB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237375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標示物之</w:t>
            </w:r>
          </w:p>
          <w:p w14:paraId="201134CF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特殊需求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4F23B2DA" w14:textId="77777777" w:rsidR="00877B06" w:rsidRPr="00800AEA" w:rsidRDefault="00877B06" w:rsidP="00877B06">
            <w:pPr>
              <w:numPr>
                <w:ilvl w:val="0"/>
                <w:numId w:val="7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sz w:val="18"/>
                <w:szCs w:val="18"/>
              </w:rPr>
              <w:t>如有特殊需求，應視案件實際情形，請廠商提出具體理由、調整設計</w:t>
            </w:r>
            <w:r w:rsidRPr="00800AEA"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  <w:t>之必要性及其替代方案，經管理局同意後辦理。</w:t>
            </w:r>
          </w:p>
        </w:tc>
        <w:tc>
          <w:tcPr>
            <w:tcW w:w="2410" w:type="dxa"/>
            <w:shd w:val="clear" w:color="auto" w:fill="auto"/>
          </w:tcPr>
          <w:p w14:paraId="2791443E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0AF3B95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31A2EFF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E89D828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09B2E71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677912DB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1</w:t>
            </w: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AD55BD6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植物栽植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630F962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每一建築基地植樹量，以每 50 平方公尺栽植喬木或灌木 1 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株計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，每宗建築基地不得少於 5 株，餘數不滿 50 平方公尺者以 1 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株計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auto"/>
          </w:tcPr>
          <w:p w14:paraId="2FDBF9DF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50DAE9D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8F0854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E355F70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973F458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C518E54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FCDE7DB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944B75E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中型以上喬木應</w:t>
            </w:r>
            <w:proofErr w:type="gramStart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佔總植栽量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之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20％以上；小型以上喬木應</w:t>
            </w:r>
            <w:proofErr w:type="gramStart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佔總植栽量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之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25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％以上，並鼓勵提高至35％以上；各型喬木認定基準，如下表。</w:t>
            </w:r>
          </w:p>
          <w:p w14:paraId="7C3B5FE5" w14:textId="77777777" w:rsidR="00877B06" w:rsidRPr="00800AEA" w:rsidRDefault="00877B06" w:rsidP="00A47A99">
            <w:pPr>
              <w:adjustRightInd w:val="0"/>
              <w:snapToGrid w:val="0"/>
              <w:spacing w:line="220" w:lineRule="exact"/>
              <w:ind w:left="180" w:rightChars="50" w:right="120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各型喬木認定基準表</w:t>
            </w:r>
            <w:r w:rsidRPr="00800AEA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18"/>
                <w:szCs w:val="18"/>
              </w:rPr>
              <w:t>（橋頭園區不適用，應依橋頭園區都設規範辦理）</w:t>
            </w:r>
          </w:p>
          <w:tbl>
            <w:tblPr>
              <w:tblStyle w:val="ab"/>
              <w:tblW w:w="3827" w:type="dxa"/>
              <w:tblInd w:w="178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850"/>
              <w:gridCol w:w="993"/>
              <w:gridCol w:w="992"/>
            </w:tblGrid>
            <w:tr w:rsidR="00877B06" w:rsidRPr="00800AEA" w14:paraId="515A5C46" w14:textId="77777777" w:rsidTr="00A47A99">
              <w:tc>
                <w:tcPr>
                  <w:tcW w:w="992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0CDAD0BA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喬木</w:t>
                  </w:r>
                </w:p>
              </w:tc>
              <w:tc>
                <w:tcPr>
                  <w:tcW w:w="2835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41861EDA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認定基準</w:t>
                  </w:r>
                </w:p>
              </w:tc>
            </w:tr>
            <w:tr w:rsidR="00877B06" w:rsidRPr="00800AEA" w14:paraId="67182BC4" w14:textId="77777777" w:rsidTr="00A47A99">
              <w:tc>
                <w:tcPr>
                  <w:tcW w:w="992" w:type="dxa"/>
                  <w:vMerge/>
                  <w:shd w:val="clear" w:color="auto" w:fill="BFBFBF" w:themeFill="background1" w:themeFillShade="BF"/>
                  <w:vAlign w:val="center"/>
                </w:tcPr>
                <w:p w14:paraId="1292C36C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  <w:vAlign w:val="center"/>
                </w:tcPr>
                <w:p w14:paraId="235FBF7B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樹徑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  <w:vAlign w:val="center"/>
                </w:tcPr>
                <w:p w14:paraId="2B41A2D5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樹高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1010945B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樹冠幅度</w:t>
                  </w:r>
                </w:p>
              </w:tc>
            </w:tr>
            <w:tr w:rsidR="00877B06" w:rsidRPr="00800AEA" w14:paraId="60273E64" w14:textId="77777777" w:rsidTr="00A47A99">
              <w:tc>
                <w:tcPr>
                  <w:tcW w:w="992" w:type="dxa"/>
                </w:tcPr>
                <w:p w14:paraId="2553EDB3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中型以上</w:t>
                  </w:r>
                </w:p>
              </w:tc>
              <w:tc>
                <w:tcPr>
                  <w:tcW w:w="850" w:type="dxa"/>
                </w:tcPr>
                <w:p w14:paraId="1FD2AA4C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&gt;7公分</w:t>
                  </w:r>
                </w:p>
              </w:tc>
              <w:tc>
                <w:tcPr>
                  <w:tcW w:w="993" w:type="dxa"/>
                </w:tcPr>
                <w:p w14:paraId="6FDBD6E9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proofErr w:type="gramStart"/>
                  <w:r w:rsidRPr="00800AEA">
                    <w:rPr>
                      <w:rFonts w:ascii="微軟正黑體" w:eastAsia="微軟正黑體" w:hAnsi="微軟正黑體" w:cs="新細明體" w:hint="eastAsia"/>
                      <w:sz w:val="16"/>
                      <w:szCs w:val="16"/>
                    </w:rPr>
                    <w:t>≧</w:t>
                  </w:r>
                  <w:proofErr w:type="gramEnd"/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3公尺</w:t>
                  </w:r>
                </w:p>
              </w:tc>
              <w:tc>
                <w:tcPr>
                  <w:tcW w:w="992" w:type="dxa"/>
                </w:tcPr>
                <w:p w14:paraId="5FD0966A" w14:textId="77777777" w:rsidR="00877B06" w:rsidRPr="00800AEA" w:rsidRDefault="00877B06" w:rsidP="00A47A99">
                  <w:pPr>
                    <w:pStyle w:val="11"/>
                    <w:keepNext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proofErr w:type="gramStart"/>
                  <w:r w:rsidRPr="00800AEA">
                    <w:rPr>
                      <w:rFonts w:ascii="微軟正黑體" w:eastAsia="微軟正黑體" w:hAnsi="微軟正黑體" w:cs="新細明體" w:hint="eastAsia"/>
                      <w:sz w:val="16"/>
                      <w:szCs w:val="16"/>
                    </w:rPr>
                    <w:t>≧</w:t>
                  </w:r>
                  <w:proofErr w:type="gramEnd"/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1.2公尺</w:t>
                  </w:r>
                </w:p>
              </w:tc>
            </w:tr>
            <w:tr w:rsidR="00877B06" w:rsidRPr="00800AEA" w14:paraId="37967259" w14:textId="77777777" w:rsidTr="00A47A99">
              <w:tc>
                <w:tcPr>
                  <w:tcW w:w="992" w:type="dxa"/>
                </w:tcPr>
                <w:p w14:paraId="5C917305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小型以上</w:t>
                  </w:r>
                </w:p>
              </w:tc>
              <w:tc>
                <w:tcPr>
                  <w:tcW w:w="850" w:type="dxa"/>
                </w:tcPr>
                <w:p w14:paraId="52F667D9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＞4公分</w:t>
                  </w:r>
                </w:p>
              </w:tc>
              <w:tc>
                <w:tcPr>
                  <w:tcW w:w="993" w:type="dxa"/>
                </w:tcPr>
                <w:p w14:paraId="51FAD249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proofErr w:type="gramStart"/>
                  <w:r w:rsidRPr="00800AEA">
                    <w:rPr>
                      <w:rFonts w:ascii="微軟正黑體" w:eastAsia="微軟正黑體" w:hAnsi="微軟正黑體" w:cs="新細明體" w:hint="eastAsia"/>
                      <w:sz w:val="16"/>
                      <w:szCs w:val="16"/>
                    </w:rPr>
                    <w:t>≧</w:t>
                  </w:r>
                  <w:proofErr w:type="gramEnd"/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2公尺</w:t>
                  </w:r>
                </w:p>
              </w:tc>
              <w:tc>
                <w:tcPr>
                  <w:tcW w:w="992" w:type="dxa"/>
                </w:tcPr>
                <w:p w14:paraId="1E622E49" w14:textId="77777777" w:rsidR="00877B06" w:rsidRPr="00800AEA" w:rsidRDefault="00877B06" w:rsidP="00A47A99">
                  <w:pPr>
                    <w:pStyle w:val="11"/>
                    <w:spacing w:before="0" w:after="0" w:line="200" w:lineRule="exact"/>
                    <w:ind w:leftChars="0" w:left="0" w:firstLineChars="0" w:firstLine="0"/>
                    <w:jc w:val="center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proofErr w:type="gramStart"/>
                  <w:r w:rsidRPr="00800AEA">
                    <w:rPr>
                      <w:rFonts w:ascii="微軟正黑體" w:eastAsia="微軟正黑體" w:hAnsi="微軟正黑體" w:cs="新細明體" w:hint="eastAsia"/>
                      <w:sz w:val="16"/>
                      <w:szCs w:val="16"/>
                    </w:rPr>
                    <w:t>≧</w:t>
                  </w:r>
                  <w:proofErr w:type="gramEnd"/>
                  <w:r w:rsidRPr="00800AEA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1公尺</w:t>
                  </w:r>
                </w:p>
              </w:tc>
            </w:tr>
          </w:tbl>
          <w:p w14:paraId="21AD9348" w14:textId="77777777" w:rsidR="00877B06" w:rsidRPr="00800AEA" w:rsidRDefault="00877B06" w:rsidP="00A47A99">
            <w:pPr>
              <w:adjustRightInd w:val="0"/>
              <w:snapToGrid w:val="0"/>
              <w:spacing w:line="220" w:lineRule="exact"/>
              <w:ind w:rightChars="50" w:right="120"/>
              <w:jc w:val="both"/>
              <w:rPr>
                <w:rFonts w:ascii="新細明體" w:hAnsi="新細明體"/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AF7E78F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37B077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1DACBCF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11C97AA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58E723A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7071C854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81F422A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23A24A4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喬木以現地栽植為原則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，確實無法現地栽植者，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得述明理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由，經管理</w:t>
            </w: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局同意後，以盆栽替代。</w:t>
            </w:r>
          </w:p>
        </w:tc>
        <w:tc>
          <w:tcPr>
            <w:tcW w:w="2410" w:type="dxa"/>
            <w:shd w:val="clear" w:color="auto" w:fill="auto"/>
          </w:tcPr>
          <w:p w14:paraId="4B9C8A2F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F6E0869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B458E18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669026A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BEA2DE4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04C0ED1F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8556DC3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060D831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灌木應以</w:t>
            </w:r>
            <w:proofErr w:type="gramStart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叢植或列植為主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auto"/>
          </w:tcPr>
          <w:p w14:paraId="1E52772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CB1616A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BF316B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7BB6A4F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0D998A7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71EF71D2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9EE7802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1C7E9BCD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景觀規劃時應考量周邊及基地內既存景觀元素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，與自然植生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做最用當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的配合。</w:t>
            </w:r>
          </w:p>
        </w:tc>
        <w:tc>
          <w:tcPr>
            <w:tcW w:w="2410" w:type="dxa"/>
            <w:shd w:val="clear" w:color="auto" w:fill="auto"/>
          </w:tcPr>
          <w:p w14:paraId="402BCE5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B984C7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CB9DE5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1193DEDE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6955BFAA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6C22CBC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23B220E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196534B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基地分期開發時，仍應提送整體景觀及植栽綠化規劃。</w:t>
            </w:r>
          </w:p>
        </w:tc>
        <w:tc>
          <w:tcPr>
            <w:tcW w:w="2410" w:type="dxa"/>
            <w:shd w:val="clear" w:color="auto" w:fill="auto"/>
          </w:tcPr>
          <w:p w14:paraId="2F0646C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1ED614BD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5E66556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2CA6371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00E216D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9A6BFE4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D1C4D38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1CB2A72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建築基地退縮地之臨計畫道路材，最外側一排應配合鄰接基地或道路</w:t>
            </w:r>
            <w:proofErr w:type="gramStart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路側樹</w:t>
            </w:r>
            <w:proofErr w:type="gramEnd"/>
            <w:r w:rsidRPr="00800AEA"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  <w:t>種種植喬木，以作為行道樹。</w:t>
            </w:r>
          </w:p>
        </w:tc>
        <w:tc>
          <w:tcPr>
            <w:tcW w:w="2410" w:type="dxa"/>
            <w:shd w:val="clear" w:color="auto" w:fill="auto"/>
          </w:tcPr>
          <w:p w14:paraId="5A282DB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26F425D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1151C50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9014058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0A4DF107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09250195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BBA6055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680E875A" w14:textId="77777777" w:rsidR="00877B06" w:rsidRPr="00800AEA" w:rsidRDefault="00877B06" w:rsidP="00877B06">
            <w:pPr>
              <w:numPr>
                <w:ilvl w:val="0"/>
                <w:numId w:val="8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新植</w:t>
            </w:r>
            <w:proofErr w:type="gramStart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植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栽樹種應優先選用台灣原生種。</w:t>
            </w:r>
          </w:p>
        </w:tc>
        <w:tc>
          <w:tcPr>
            <w:tcW w:w="2410" w:type="dxa"/>
            <w:shd w:val="clear" w:color="auto" w:fill="auto"/>
          </w:tcPr>
          <w:p w14:paraId="106B65E2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03304EF2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6F51441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1BAE570B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2C14BF8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6B245D93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</w:t>
            </w: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D26CDE8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基地透水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4B620B7" w14:textId="77777777" w:rsidR="00877B06" w:rsidRPr="00800AEA" w:rsidRDefault="00877B06" w:rsidP="00877B06">
            <w:pPr>
              <w:numPr>
                <w:ilvl w:val="0"/>
                <w:numId w:val="9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為有效控制地表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逕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流，基地內法定空地、停車場、車道、人行道</w:t>
            </w:r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、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或有關設施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之鋪材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，應儘量使用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透水料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，不得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全材面設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柏油或水泥，以強化基地保水能力。</w:t>
            </w:r>
          </w:p>
        </w:tc>
        <w:tc>
          <w:tcPr>
            <w:tcW w:w="2410" w:type="dxa"/>
            <w:shd w:val="clear" w:color="auto" w:fill="auto"/>
          </w:tcPr>
          <w:p w14:paraId="5A11C17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637691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6C76B0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B62A783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49D4FA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0C8C3AD8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ABA2A76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52FBE155" w14:textId="77777777" w:rsidR="00877B06" w:rsidRPr="00800AEA" w:rsidRDefault="00877B06" w:rsidP="00877B06">
            <w:pPr>
              <w:numPr>
                <w:ilvl w:val="0"/>
                <w:numId w:val="9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法定空地及有關設施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之面材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，其雨水集排水應能先進入植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栽穴供植物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使用，以減低澆水之需要。</w:t>
            </w:r>
          </w:p>
        </w:tc>
        <w:tc>
          <w:tcPr>
            <w:tcW w:w="2410" w:type="dxa"/>
            <w:shd w:val="clear" w:color="auto" w:fill="auto"/>
          </w:tcPr>
          <w:p w14:paraId="24006C72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F4D20D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CF1A044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C9E011C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D543FDA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206D579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B386830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7E01BC1F" w14:textId="77777777" w:rsidR="00877B06" w:rsidRPr="00800AEA" w:rsidRDefault="00877B06" w:rsidP="00877B06">
            <w:pPr>
              <w:numPr>
                <w:ilvl w:val="0"/>
                <w:numId w:val="9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基地透水率</w:t>
            </w:r>
            <w:proofErr w:type="gramStart"/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註</w:t>
            </w:r>
            <w:proofErr w:type="gramEnd"/>
            <w:r w:rsidRPr="00800AEA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vertAlign w:val="superscript"/>
              </w:rPr>
              <w:t>3</w:t>
            </w: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應符合所在園區土管要點、設計基準或都設規範之規定，及環評審查結論事項。</w:t>
            </w:r>
          </w:p>
        </w:tc>
        <w:tc>
          <w:tcPr>
            <w:tcW w:w="2410" w:type="dxa"/>
            <w:shd w:val="clear" w:color="auto" w:fill="auto"/>
          </w:tcPr>
          <w:p w14:paraId="239AE46E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083A0A7C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35B0E534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E55D188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0EB4019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442241D2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143F4E5" w14:textId="77777777" w:rsidR="00877B06" w:rsidRPr="00800AEA" w:rsidRDefault="00877B06" w:rsidP="00A47A9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2"/>
              </w:rPr>
            </w:pPr>
            <w:proofErr w:type="gramStart"/>
            <w:r w:rsidRPr="00800AEA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2"/>
              </w:rPr>
              <w:t>儲能設備</w:t>
            </w:r>
            <w:proofErr w:type="gramEnd"/>
          </w:p>
          <w:p w14:paraId="5716ECB3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Cs w:val="24"/>
              </w:rPr>
            </w:pPr>
            <w:r w:rsidRPr="00800AEA">
              <w:rPr>
                <w:rFonts w:asciiTheme="minorEastAsia" w:eastAsiaTheme="minorEastAsia" w:hAnsiTheme="minorEastAsia" w:cs="新細明體" w:hint="eastAsia"/>
                <w:b/>
                <w:bCs/>
                <w:color w:val="C00000"/>
                <w:kern w:val="0"/>
                <w:sz w:val="22"/>
              </w:rPr>
              <w:t>□</w:t>
            </w:r>
            <w:r w:rsidRPr="00800AEA"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2"/>
              </w:rPr>
              <w:t>無此項目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5838471" w14:textId="77777777" w:rsidR="00877B06" w:rsidRPr="00800AEA" w:rsidRDefault="00877B06" w:rsidP="00877B06">
            <w:pPr>
              <w:numPr>
                <w:ilvl w:val="0"/>
                <w:numId w:val="10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建築基地內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設置儲能設備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，應優先設置於非退縮地內;整體建築配置已完工之建築基地，擬增設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之儲能設備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若經檢視無其他用當位置或因基地條件限制無法符合退縮規定者，於無妨害園區景觀及公共安全，並符合設置規定，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得敘明理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由，經管理局同意後設置於退縮地。 </w:t>
            </w:r>
          </w:p>
        </w:tc>
        <w:tc>
          <w:tcPr>
            <w:tcW w:w="2410" w:type="dxa"/>
            <w:shd w:val="clear" w:color="auto" w:fill="auto"/>
          </w:tcPr>
          <w:p w14:paraId="417CAEB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74800F1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5059028E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1C3D5BC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6802F17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C06DEC4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E9CF452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655D604" w14:textId="77777777" w:rsidR="00877B06" w:rsidRPr="00800AEA" w:rsidRDefault="00877B06" w:rsidP="00877B06">
            <w:pPr>
              <w:numPr>
                <w:ilvl w:val="0"/>
                <w:numId w:val="10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申請於建築基地內退縮地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設置儲能設備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前，須先進行地下管線調查，若設置處下方有公共管線通過，不得設置。 </w:t>
            </w:r>
          </w:p>
        </w:tc>
        <w:tc>
          <w:tcPr>
            <w:tcW w:w="2410" w:type="dxa"/>
            <w:shd w:val="clear" w:color="auto" w:fill="auto"/>
          </w:tcPr>
          <w:p w14:paraId="6600245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E7E924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8BF10A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4EF96FC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8C045AA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0E9B74A1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CD5EDD8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61281DD" w14:textId="77777777" w:rsidR="00877B06" w:rsidRPr="00800AEA" w:rsidRDefault="00877B06" w:rsidP="00877B06">
            <w:pPr>
              <w:numPr>
                <w:ilvl w:val="0"/>
                <w:numId w:val="10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退縮地得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設置儲能設備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材積(以儲能設備及基座外圍最大水平投影材 積計算)不得超過法定綠化材積 10%，並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須足法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法定綠化材積，且儲能設備周邊應予以用當遮蔽或美化。 </w:t>
            </w:r>
          </w:p>
        </w:tc>
        <w:tc>
          <w:tcPr>
            <w:tcW w:w="2410" w:type="dxa"/>
            <w:shd w:val="clear" w:color="auto" w:fill="auto"/>
          </w:tcPr>
          <w:p w14:paraId="7F0CC1A4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76D9FEC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339CF794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7D2B040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621B209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33D705C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0C5EF3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0A36ED6" w14:textId="77777777" w:rsidR="00877B06" w:rsidRPr="00800AEA" w:rsidRDefault="00877B06" w:rsidP="00877B06">
            <w:pPr>
              <w:numPr>
                <w:ilvl w:val="0"/>
                <w:numId w:val="10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儲能設備設置於退縮地者，最外側以自境界線退縮3公尺以上為原則，倘因基地條件限制未能退縮達3公尺以上者，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得敘明理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由，經管理局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同意後酌予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調整，惟其退縮離仍應大於1.5公尺以上。</w:t>
            </w:r>
          </w:p>
        </w:tc>
        <w:tc>
          <w:tcPr>
            <w:tcW w:w="2410" w:type="dxa"/>
            <w:shd w:val="clear" w:color="auto" w:fill="auto"/>
          </w:tcPr>
          <w:p w14:paraId="58DFEA6C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131138B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72C77AF5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9C5036F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F26FCDD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5B7CEA6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7F85CE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23CFEF7" w14:textId="77777777" w:rsidR="00877B06" w:rsidRPr="00800AEA" w:rsidRDefault="00877B06" w:rsidP="00877B06">
            <w:pPr>
              <w:numPr>
                <w:ilvl w:val="0"/>
                <w:numId w:val="10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基於安全性考量，儲能設備基座設置若涉及結構體建造行為，應依建築法規定辦理。 </w:t>
            </w:r>
          </w:p>
        </w:tc>
        <w:tc>
          <w:tcPr>
            <w:tcW w:w="2410" w:type="dxa"/>
            <w:shd w:val="clear" w:color="auto" w:fill="auto"/>
          </w:tcPr>
          <w:p w14:paraId="790DF60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27A3B858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EE3DE10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16CADA57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6EBE327A" w14:textId="77777777" w:rsidTr="00A47A99">
        <w:trPr>
          <w:trHeight w:val="567"/>
        </w:trPr>
        <w:tc>
          <w:tcPr>
            <w:tcW w:w="423" w:type="dxa"/>
            <w:vMerge w:val="restart"/>
            <w:shd w:val="clear" w:color="auto" w:fill="auto"/>
            <w:noWrap/>
            <w:vAlign w:val="center"/>
          </w:tcPr>
          <w:p w14:paraId="15BFB282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62FE164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5E6B410" w14:textId="77777777" w:rsidR="00877B06" w:rsidRPr="00800AEA" w:rsidRDefault="00877B06" w:rsidP="00877B06">
            <w:pPr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基地須設置水塔、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儲液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(氣)槽、風扇、冷卻塔、機房、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圾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筒存放處及其他附屬設備者，應避免直接暴露於道路及永久性開放空間之公共視野內，並應與建物相容之方法美化處理，並經管理局同意。 </w:t>
            </w:r>
          </w:p>
        </w:tc>
        <w:tc>
          <w:tcPr>
            <w:tcW w:w="2410" w:type="dxa"/>
            <w:shd w:val="clear" w:color="auto" w:fill="auto"/>
          </w:tcPr>
          <w:p w14:paraId="1E9691AC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115F2E62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B83103D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3E12B533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A97E97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1A36111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3CF8EA2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0C9FC54E" w14:textId="77777777" w:rsidR="00877B06" w:rsidRPr="00800AEA" w:rsidRDefault="00877B06" w:rsidP="00877B06">
            <w:pPr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建築外牆設施(例如屋頂、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窗台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、陽台、</w:t>
            </w:r>
            <w:proofErr w:type="gramStart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露台</w:t>
            </w:r>
            <w:proofErr w:type="gramEnd"/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、平台等)，應儘量予以植栽綠化。</w:t>
            </w:r>
          </w:p>
        </w:tc>
        <w:tc>
          <w:tcPr>
            <w:tcW w:w="2410" w:type="dxa"/>
            <w:shd w:val="clear" w:color="auto" w:fill="auto"/>
          </w:tcPr>
          <w:p w14:paraId="6860FCC0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6BCD5386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3F0A2C9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45DB93C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71CE3FC0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50E5778A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E27D123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288EE3B0" w14:textId="77777777" w:rsidR="00877B06" w:rsidRPr="00800AEA" w:rsidRDefault="00877B06" w:rsidP="00877B06">
            <w:pPr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基地所有之公用或私用設施管路以地下化為原則，避免破壞道路與開放空間之完整。</w:t>
            </w:r>
          </w:p>
        </w:tc>
        <w:tc>
          <w:tcPr>
            <w:tcW w:w="2410" w:type="dxa"/>
            <w:shd w:val="clear" w:color="auto" w:fill="auto"/>
          </w:tcPr>
          <w:p w14:paraId="0CC1A4B7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7BD8C8C8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69BABB9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D17B6D7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01F3431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1070AD4D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522E3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390835FB" w14:textId="77777777" w:rsidR="00877B06" w:rsidRPr="00800AEA" w:rsidRDefault="00877B06" w:rsidP="00877B06">
            <w:pPr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建築物及其附掛設施或雜項設備之造型、外觀 料、色彩及質感應配合整體景觀。</w:t>
            </w:r>
          </w:p>
        </w:tc>
        <w:tc>
          <w:tcPr>
            <w:tcW w:w="2410" w:type="dxa"/>
            <w:shd w:val="clear" w:color="auto" w:fill="auto"/>
          </w:tcPr>
          <w:p w14:paraId="0B0BBE05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5C858581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95F8ED7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31F793F1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1B0CFF2F" w14:textId="77777777" w:rsidTr="00A47A99">
        <w:trPr>
          <w:trHeight w:val="567"/>
        </w:trPr>
        <w:tc>
          <w:tcPr>
            <w:tcW w:w="423" w:type="dxa"/>
            <w:vMerge/>
            <w:shd w:val="clear" w:color="auto" w:fill="auto"/>
            <w:noWrap/>
            <w:vAlign w:val="center"/>
          </w:tcPr>
          <w:p w14:paraId="6C62A312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F16ED31" w14:textId="77777777" w:rsidR="00877B06" w:rsidRPr="00800AEA" w:rsidRDefault="00877B06" w:rsidP="00A47A99">
            <w:pPr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49" w:type="dxa"/>
            <w:shd w:val="clear" w:color="auto" w:fill="auto"/>
            <w:vAlign w:val="center"/>
          </w:tcPr>
          <w:p w14:paraId="4D9640C0" w14:textId="77777777" w:rsidR="00877B06" w:rsidRPr="00800AEA" w:rsidRDefault="00877B06" w:rsidP="00877B06">
            <w:pPr>
              <w:numPr>
                <w:ilvl w:val="0"/>
                <w:numId w:val="11"/>
              </w:numPr>
              <w:adjustRightInd w:val="0"/>
              <w:snapToGrid w:val="0"/>
              <w:spacing w:line="220" w:lineRule="exact"/>
              <w:ind w:left="180" w:rightChars="50" w:right="120" w:hangingChars="100" w:hanging="180"/>
              <w:jc w:val="both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建築基地於夜間仍宜維持用當之照明，以維公共安全。</w:t>
            </w:r>
          </w:p>
        </w:tc>
        <w:tc>
          <w:tcPr>
            <w:tcW w:w="2410" w:type="dxa"/>
            <w:shd w:val="clear" w:color="auto" w:fill="auto"/>
          </w:tcPr>
          <w:p w14:paraId="183ED85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sz w:val="18"/>
                <w:szCs w:val="18"/>
              </w:rPr>
              <w:t>檢討：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3DFDA213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463F760A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BA02DE2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43230511" w14:textId="77777777" w:rsidTr="00A47A99">
        <w:trPr>
          <w:trHeight w:val="567"/>
        </w:trPr>
        <w:tc>
          <w:tcPr>
            <w:tcW w:w="423" w:type="dxa"/>
            <w:shd w:val="clear" w:color="auto" w:fill="auto"/>
            <w:noWrap/>
            <w:vAlign w:val="center"/>
          </w:tcPr>
          <w:p w14:paraId="5CA67DDF" w14:textId="77777777" w:rsidR="00877B06" w:rsidRPr="00800AEA" w:rsidRDefault="00877B06" w:rsidP="00A47A99">
            <w:pPr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077" w:type="dxa"/>
            <w:gridSpan w:val="3"/>
            <w:shd w:val="clear" w:color="auto" w:fill="auto"/>
            <w:noWrap/>
            <w:vAlign w:val="center"/>
          </w:tcPr>
          <w:p w14:paraId="7A37BF02" w14:textId="77777777" w:rsidR="00877B06" w:rsidRPr="00800AEA" w:rsidRDefault="00877B06" w:rsidP="00A47A99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申請人應備</w:t>
            </w:r>
            <w:proofErr w:type="gramStart"/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妥</w:t>
            </w:r>
            <w:proofErr w:type="gramEnd"/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園區土地使用管制及建築景觀設計審查報告書一式6份及電子</w:t>
            </w:r>
            <w:proofErr w:type="gramStart"/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檔</w:t>
            </w:r>
            <w:proofErr w:type="gramEnd"/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1份，送交管理局。報告書內容要項依附表-「建築基地景觀及建築設計審查報告書內容要項」，圖說資料應以A3尺寸裝訂。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14:paraId="47A79840" w14:textId="77777777" w:rsidR="00877B06" w:rsidRPr="00800AEA" w:rsidRDefault="00877B06" w:rsidP="00A47A99">
            <w:pPr>
              <w:ind w:left="180" w:hangingChars="100" w:hanging="180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noWrap/>
            <w:vAlign w:val="center"/>
          </w:tcPr>
          <w:p w14:paraId="0388B814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F0A8F2A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77B06" w:rsidRPr="00800AEA" w14:paraId="5393A896" w14:textId="77777777" w:rsidTr="00A47A99">
        <w:trPr>
          <w:trHeight w:val="567"/>
        </w:trPr>
        <w:tc>
          <w:tcPr>
            <w:tcW w:w="423" w:type="dxa"/>
            <w:shd w:val="clear" w:color="auto" w:fill="auto"/>
            <w:noWrap/>
            <w:vAlign w:val="center"/>
          </w:tcPr>
          <w:p w14:paraId="3186299B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071" w:type="dxa"/>
            <w:gridSpan w:val="6"/>
            <w:shd w:val="clear" w:color="auto" w:fill="auto"/>
            <w:noWrap/>
            <w:vAlign w:val="center"/>
          </w:tcPr>
          <w:p w14:paraId="02F6DD47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管理局依據本原則辦理各園區建築基地之建築審查作業，如有疑義案件，得召開專案小組審查之。 </w:t>
            </w:r>
          </w:p>
        </w:tc>
      </w:tr>
      <w:tr w:rsidR="00877B06" w:rsidRPr="00800AEA" w14:paraId="13AD83C1" w14:textId="77777777" w:rsidTr="00A47A99">
        <w:trPr>
          <w:trHeight w:val="567"/>
        </w:trPr>
        <w:tc>
          <w:tcPr>
            <w:tcW w:w="423" w:type="dxa"/>
            <w:shd w:val="clear" w:color="auto" w:fill="auto"/>
            <w:noWrap/>
            <w:vAlign w:val="center"/>
          </w:tcPr>
          <w:p w14:paraId="62B75A62" w14:textId="77777777" w:rsidR="00877B06" w:rsidRPr="00800AEA" w:rsidRDefault="00877B06" w:rsidP="00A47A99">
            <w:pPr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071" w:type="dxa"/>
            <w:gridSpan w:val="6"/>
            <w:shd w:val="clear" w:color="auto" w:fill="auto"/>
            <w:noWrap/>
            <w:vAlign w:val="center"/>
          </w:tcPr>
          <w:p w14:paraId="2F1354EB" w14:textId="77777777" w:rsidR="00877B06" w:rsidRPr="00800AEA" w:rsidRDefault="00877B06" w:rsidP="00A47A99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00AEA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本原則自發布日起生效，修正時亦同。 </w:t>
            </w:r>
          </w:p>
        </w:tc>
      </w:tr>
    </w:tbl>
    <w:p w14:paraId="02A4486D" w14:textId="77777777" w:rsidR="00877B06" w:rsidRPr="00800AEA" w:rsidRDefault="00877B06" w:rsidP="00877B06">
      <w:pPr>
        <w:widowControl/>
        <w:snapToGrid w:val="0"/>
        <w:ind w:left="600" w:hangingChars="300" w:hanging="600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800AEA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備註：</w:t>
      </w:r>
      <w:proofErr w:type="gramStart"/>
      <w:r w:rsidRPr="00800AEA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註</w:t>
      </w:r>
      <w:proofErr w:type="gramEnd"/>
      <w:r w:rsidRPr="00800AEA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1：1.土管要點：各</w:t>
      </w:r>
      <w:proofErr w:type="gramStart"/>
      <w:r w:rsidRPr="00800AEA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園區均有訂</w:t>
      </w:r>
      <w:proofErr w:type="gramEnd"/>
      <w:r w:rsidRPr="00800AEA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定並依法發布實施。 </w:t>
      </w:r>
    </w:p>
    <w:p w14:paraId="737B31BF" w14:textId="77777777" w:rsidR="00877B06" w:rsidRPr="00800AEA" w:rsidRDefault="00877B06" w:rsidP="00877B06">
      <w:pPr>
        <w:widowControl/>
        <w:snapToGrid w:val="0"/>
        <w:ind w:leftChars="472" w:left="2408" w:hangingChars="607" w:hanging="1275"/>
        <w:rPr>
          <w:rFonts w:ascii="標楷體" w:eastAsia="標楷體" w:hAnsi="標楷體" w:cs="新細明體"/>
          <w:color w:val="000000"/>
          <w:kern w:val="0"/>
          <w:sz w:val="21"/>
          <w:szCs w:val="28"/>
        </w:rPr>
      </w:pPr>
      <w:r w:rsidRPr="00800AEA">
        <w:rPr>
          <w:rFonts w:ascii="標楷體" w:eastAsia="標楷體" w:hAnsi="標楷體" w:cs="新細明體"/>
          <w:color w:val="000000"/>
          <w:kern w:val="0"/>
          <w:sz w:val="21"/>
          <w:szCs w:val="28"/>
        </w:rPr>
        <w:t>2.設計基準：嘉義園區景觀及建築規劃設計基準，業依法發布實施，另屏東園區則配合屏東特定區細部計畫之發布，原設計基準不再實施。</w:t>
      </w:r>
    </w:p>
    <w:p w14:paraId="58305669" w14:textId="77777777" w:rsidR="00877B06" w:rsidRPr="00800AEA" w:rsidRDefault="00877B06" w:rsidP="00877B06">
      <w:pPr>
        <w:widowControl/>
        <w:snapToGrid w:val="0"/>
        <w:ind w:leftChars="472" w:left="2347" w:hangingChars="607" w:hanging="1214"/>
        <w:rPr>
          <w:rFonts w:ascii="標楷體" w:eastAsia="標楷體" w:hAnsi="標楷體"/>
          <w:sz w:val="20"/>
          <w:szCs w:val="18"/>
        </w:rPr>
      </w:pPr>
      <w:r w:rsidRPr="00800AEA">
        <w:rPr>
          <w:rFonts w:ascii="標楷體" w:eastAsia="標楷體" w:hAnsi="標楷體"/>
          <w:sz w:val="20"/>
          <w:szCs w:val="18"/>
        </w:rPr>
        <w:t>3.都設規範：橋頭</w:t>
      </w:r>
      <w:r w:rsidRPr="00800AEA">
        <w:rPr>
          <w:rFonts w:ascii="標楷體" w:eastAsia="標楷體" w:hAnsi="標楷體" w:cs="新細明體"/>
          <w:color w:val="000000"/>
          <w:kern w:val="0"/>
          <w:sz w:val="21"/>
          <w:szCs w:val="28"/>
        </w:rPr>
        <w:t>園區</w:t>
      </w:r>
      <w:r w:rsidRPr="00800AEA">
        <w:rPr>
          <w:rFonts w:ascii="標楷體" w:eastAsia="標楷體" w:hAnsi="標楷體"/>
          <w:sz w:val="20"/>
          <w:szCs w:val="18"/>
        </w:rPr>
        <w:t>都市</w:t>
      </w:r>
      <w:r w:rsidRPr="00800AEA">
        <w:rPr>
          <w:rFonts w:ascii="標楷體" w:eastAsia="標楷體" w:hAnsi="標楷體" w:cs="新細明體"/>
          <w:color w:val="000000"/>
          <w:kern w:val="0"/>
          <w:sz w:val="21"/>
          <w:szCs w:val="28"/>
        </w:rPr>
        <w:t>設計</w:t>
      </w:r>
      <w:r w:rsidRPr="00800AEA">
        <w:rPr>
          <w:rFonts w:ascii="標楷體" w:eastAsia="標楷體" w:hAnsi="標楷體"/>
          <w:sz w:val="20"/>
          <w:szCs w:val="18"/>
        </w:rPr>
        <w:t>規範，業依法發布實施。</w:t>
      </w:r>
    </w:p>
    <w:p w14:paraId="516FEBCF" w14:textId="77777777" w:rsidR="00877B06" w:rsidRPr="00800AEA" w:rsidRDefault="00877B06" w:rsidP="00877B06">
      <w:pPr>
        <w:widowControl/>
        <w:snapToGrid w:val="0"/>
        <w:ind w:leftChars="236" w:left="566"/>
        <w:rPr>
          <w:rFonts w:ascii="標楷體" w:eastAsia="標楷體" w:hAnsi="標楷體"/>
          <w:sz w:val="20"/>
          <w:szCs w:val="18"/>
        </w:rPr>
      </w:pPr>
      <w:r w:rsidRPr="00800AEA">
        <w:rPr>
          <w:rFonts w:ascii="標楷體" w:eastAsia="標楷體" w:hAnsi="標楷體"/>
          <w:sz w:val="20"/>
          <w:szCs w:val="18"/>
        </w:rPr>
        <w:t xml:space="preserve"> 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註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 xml:space="preserve">2：橋頭園區都市設計規範第二章、四、退縮地規範： </w:t>
      </w:r>
    </w:p>
    <w:p w14:paraId="4DB65318" w14:textId="77777777" w:rsidR="00877B06" w:rsidRPr="00800AEA" w:rsidRDefault="00877B06" w:rsidP="00877B06">
      <w:pPr>
        <w:widowControl/>
        <w:snapToGrid w:val="0"/>
        <w:ind w:leftChars="472" w:left="1701" w:hangingChars="284" w:hanging="568"/>
        <w:rPr>
          <w:rFonts w:ascii="標楷體" w:eastAsia="標楷體" w:hAnsi="標楷體"/>
          <w:sz w:val="20"/>
          <w:szCs w:val="18"/>
        </w:rPr>
      </w:pPr>
      <w:r w:rsidRPr="00800AEA">
        <w:rPr>
          <w:rFonts w:ascii="標楷體" w:eastAsia="標楷體" w:hAnsi="標楷體"/>
          <w:sz w:val="20"/>
          <w:szCs w:val="18"/>
        </w:rPr>
        <w:lastRenderedPageBreak/>
        <w:t>（四）退縮地應妥善考量人行道及綠化部分之排水坡度，為增加景觀上之變化，可設置坡度不超過5%</w:t>
      </w:r>
      <w:r w:rsidRPr="00800AEA">
        <w:rPr>
          <w:rFonts w:ascii="標楷體" w:eastAsia="標楷體" w:hAnsi="標楷體" w:cs="新細明體"/>
          <w:color w:val="000000"/>
          <w:kern w:val="0"/>
          <w:sz w:val="21"/>
          <w:szCs w:val="28"/>
        </w:rPr>
        <w:t>之和緩綠化</w:t>
      </w:r>
      <w:r w:rsidRPr="00800AEA">
        <w:rPr>
          <w:rFonts w:ascii="標楷體" w:eastAsia="標楷體" w:hAnsi="標楷體"/>
          <w:sz w:val="20"/>
          <w:szCs w:val="18"/>
        </w:rPr>
        <w:t>土坡。但為公共設施或景觀工程之需求，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得敘明理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由，經管理局審查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同意後酌予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調整。</w:t>
      </w:r>
    </w:p>
    <w:p w14:paraId="669E92F6" w14:textId="77777777" w:rsidR="00877B06" w:rsidRPr="00800AEA" w:rsidRDefault="00877B06" w:rsidP="00877B06">
      <w:pPr>
        <w:widowControl/>
        <w:snapToGrid w:val="0"/>
        <w:ind w:leftChars="236" w:left="566"/>
        <w:rPr>
          <w:rFonts w:ascii="標楷體" w:eastAsia="標楷體" w:hAnsi="標楷體"/>
          <w:sz w:val="20"/>
          <w:szCs w:val="18"/>
        </w:rPr>
      </w:pPr>
      <w:r w:rsidRPr="00800AEA">
        <w:rPr>
          <w:rFonts w:ascii="標楷體" w:eastAsia="標楷體" w:hAnsi="標楷體"/>
          <w:sz w:val="20"/>
          <w:szCs w:val="18"/>
        </w:rPr>
        <w:t xml:space="preserve"> 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註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3：1.基地透水率：指基地內雨水能直接滲透至地下土壤部分之材積（透水材積）與基地 材積之百分比。</w:t>
      </w:r>
    </w:p>
    <w:p w14:paraId="6C78E000" w14:textId="77777777" w:rsidR="00877B06" w:rsidRPr="00BE226B" w:rsidRDefault="00877B06" w:rsidP="00877B06">
      <w:pPr>
        <w:widowControl/>
        <w:snapToGrid w:val="0"/>
        <w:ind w:leftChars="471" w:left="1414" w:hangingChars="142" w:hanging="284"/>
        <w:rPr>
          <w:rFonts w:ascii="標楷體" w:eastAsia="標楷體" w:hAnsi="標楷體"/>
          <w:sz w:val="20"/>
          <w:szCs w:val="18"/>
        </w:rPr>
      </w:pPr>
      <w:r w:rsidRPr="00800AEA">
        <w:rPr>
          <w:rFonts w:ascii="標楷體" w:eastAsia="標楷體" w:hAnsi="標楷體"/>
          <w:sz w:val="20"/>
          <w:szCs w:val="18"/>
        </w:rPr>
        <w:t xml:space="preserve"> 2.各園區分別訂有不同之「空地」或「法定空地」透水率規定，其中，如以「空地」透水率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訂定者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，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得參據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112.02.22「行院環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環境保署環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環境影響評審審查委員會第436次會議」審議結論五(二)：「本園區生產事業用地之空地(排除設施物、道路、停車場等)透水率達90%以上，公園、</w:t>
      </w:r>
      <w:proofErr w:type="gramStart"/>
      <w:r w:rsidRPr="00800AEA">
        <w:rPr>
          <w:rFonts w:ascii="標楷體" w:eastAsia="標楷體" w:hAnsi="標楷體"/>
          <w:sz w:val="20"/>
          <w:szCs w:val="18"/>
        </w:rPr>
        <w:t>滯洪池及</w:t>
      </w:r>
      <w:proofErr w:type="gramEnd"/>
      <w:r w:rsidRPr="00800AEA">
        <w:rPr>
          <w:rFonts w:ascii="標楷體" w:eastAsia="標楷體" w:hAnsi="標楷體"/>
          <w:sz w:val="20"/>
          <w:szCs w:val="18"/>
        </w:rPr>
        <w:t>綠地之透水率達95%以上。」</w:t>
      </w:r>
    </w:p>
    <w:p w14:paraId="5F719E7C" w14:textId="77777777" w:rsidR="00877B06" w:rsidRPr="006F0E5B" w:rsidRDefault="00877B06" w:rsidP="008D33A2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0"/>
          <w:szCs w:val="24"/>
          <w:lang w:val="x-none"/>
        </w:rPr>
      </w:pPr>
    </w:p>
    <w:sectPr w:rsidR="00877B06" w:rsidRPr="006F0E5B" w:rsidSect="00127B1A">
      <w:headerReference w:type="default" r:id="rId7"/>
      <w:footerReference w:type="default" r:id="rId8"/>
      <w:pgSz w:w="11906" w:h="16838"/>
      <w:pgMar w:top="720" w:right="720" w:bottom="624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BEB6" w14:textId="77777777" w:rsidR="00883B63" w:rsidRDefault="00883B63" w:rsidP="00F633AB">
      <w:r>
        <w:separator/>
      </w:r>
    </w:p>
  </w:endnote>
  <w:endnote w:type="continuationSeparator" w:id="0">
    <w:p w14:paraId="2F9C89C5" w14:textId="77777777" w:rsidR="00883B63" w:rsidRDefault="00883B63" w:rsidP="00F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89E0" w14:textId="1D29B643" w:rsidR="00F633AB" w:rsidRDefault="00A8257D" w:rsidP="00F633AB">
    <w:pPr>
      <w:pStyle w:val="a5"/>
      <w:jc w:val="center"/>
    </w:pPr>
    <w:r>
      <w:rPr>
        <w:rFonts w:hint="eastAsia"/>
      </w:rPr>
      <w:t>嘉義</w:t>
    </w:r>
    <w:r w:rsidR="003E4E18">
      <w:rPr>
        <w:rFonts w:hint="eastAsia"/>
      </w:rPr>
      <w:t>園區</w:t>
    </w:r>
    <w:r w:rsidR="00346577">
      <w:rPr>
        <w:rFonts w:hint="eastAsia"/>
      </w:rPr>
      <w:t>二期</w:t>
    </w:r>
    <w:r w:rsidR="003E4E18">
      <w:rPr>
        <w:rFonts w:hint="eastAsia"/>
      </w:rPr>
      <w:t xml:space="preserve"> - </w:t>
    </w:r>
    <w:r w:rsidR="0009090B">
      <w:fldChar w:fldCharType="begin"/>
    </w:r>
    <w:r w:rsidR="0009090B">
      <w:instrText xml:space="preserve"> PAGE   \* MERGEFORMAT </w:instrText>
    </w:r>
    <w:r w:rsidR="0009090B">
      <w:fldChar w:fldCharType="separate"/>
    </w:r>
    <w:r w:rsidR="00607BCA" w:rsidRPr="00607BCA">
      <w:rPr>
        <w:noProof/>
        <w:lang w:val="zh-TW"/>
      </w:rPr>
      <w:t>3</w:t>
    </w:r>
    <w:r w:rsidR="0009090B">
      <w:fldChar w:fldCharType="end"/>
    </w:r>
    <w:r w:rsidR="003E4E18"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20A6" w14:textId="77777777" w:rsidR="00883B63" w:rsidRDefault="00883B63" w:rsidP="00F633AB">
      <w:r>
        <w:separator/>
      </w:r>
    </w:p>
  </w:footnote>
  <w:footnote w:type="continuationSeparator" w:id="0">
    <w:p w14:paraId="6F8992AD" w14:textId="77777777" w:rsidR="00883B63" w:rsidRDefault="00883B63" w:rsidP="00F6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9DC6" w14:textId="40DE6009" w:rsidR="005B03B0" w:rsidRDefault="004A6C57" w:rsidP="005B03B0">
    <w:pPr>
      <w:pStyle w:val="a3"/>
      <w:jc w:val="right"/>
    </w:pPr>
    <w:r w:rsidRPr="00860B0A">
      <w:rPr>
        <w:rFonts w:hint="eastAsia"/>
      </w:rPr>
      <w:t>1</w:t>
    </w:r>
    <w:r w:rsidR="00260ED4">
      <w:rPr>
        <w:rFonts w:hint="eastAsia"/>
      </w:rPr>
      <w:t>1</w:t>
    </w:r>
    <w:r w:rsidR="00346577">
      <w:rPr>
        <w:rFonts w:hint="eastAsia"/>
      </w:rPr>
      <w:t>5</w:t>
    </w:r>
    <w:r w:rsidR="005B03B0" w:rsidRPr="00860B0A">
      <w:rPr>
        <w:rFonts w:hint="eastAsia"/>
      </w:rPr>
      <w:t>.</w:t>
    </w:r>
    <w:r w:rsidR="004928BE">
      <w:rPr>
        <w:rFonts w:hint="eastAsia"/>
      </w:rPr>
      <w:t>0</w:t>
    </w:r>
    <w:r w:rsidR="007979CF">
      <w:rPr>
        <w:rFonts w:hint="eastAsia"/>
      </w:rPr>
      <w:t>5</w:t>
    </w:r>
    <w:r w:rsidR="005B03B0" w:rsidRPr="005B03B0">
      <w:rPr>
        <w:rFonts w:ascii="微軟正黑體" w:eastAsia="微軟正黑體" w:hAnsi="微軟正黑體" w:hint="eastAsia"/>
        <w:sz w:val="16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134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27023"/>
    <w:multiLevelType w:val="hybridMultilevel"/>
    <w:tmpl w:val="6E042EFE"/>
    <w:lvl w:ilvl="0" w:tplc="346ED4E4">
      <w:start w:val="1"/>
      <w:numFmt w:val="taiwaneseCountingThousand"/>
      <w:lvlText w:val="第%1條"/>
      <w:lvlJc w:val="left"/>
      <w:pPr>
        <w:ind w:left="1020" w:hanging="102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D61E91"/>
    <w:multiLevelType w:val="multilevel"/>
    <w:tmpl w:val="A2C8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D7357"/>
    <w:multiLevelType w:val="multilevel"/>
    <w:tmpl w:val="D350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F72F2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35D1E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314F1"/>
    <w:multiLevelType w:val="multilevel"/>
    <w:tmpl w:val="1E6A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378BF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852DB"/>
    <w:multiLevelType w:val="hybridMultilevel"/>
    <w:tmpl w:val="E7041472"/>
    <w:lvl w:ilvl="0" w:tplc="CF6CE4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F017B3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E2C06"/>
    <w:multiLevelType w:val="multilevel"/>
    <w:tmpl w:val="610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6A718C"/>
    <w:multiLevelType w:val="multilevel"/>
    <w:tmpl w:val="36A8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87592"/>
    <w:multiLevelType w:val="multilevel"/>
    <w:tmpl w:val="9126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A30F3"/>
    <w:multiLevelType w:val="hybridMultilevel"/>
    <w:tmpl w:val="CF1CF2EC"/>
    <w:lvl w:ilvl="0" w:tplc="ED78A3B0">
      <w:start w:val="1"/>
      <w:numFmt w:val="taiwaneseCountingThousand"/>
      <w:lvlText w:val="%1、"/>
      <w:lvlJc w:val="left"/>
      <w:pPr>
        <w:ind w:left="150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 w16cid:durableId="1318725076">
    <w:abstractNumId w:val="11"/>
  </w:num>
  <w:num w:numId="2" w16cid:durableId="1268738137">
    <w:abstractNumId w:val="6"/>
  </w:num>
  <w:num w:numId="3" w16cid:durableId="446580471">
    <w:abstractNumId w:val="2"/>
  </w:num>
  <w:num w:numId="4" w16cid:durableId="600837391">
    <w:abstractNumId w:val="12"/>
  </w:num>
  <w:num w:numId="5" w16cid:durableId="1167552128">
    <w:abstractNumId w:val="9"/>
  </w:num>
  <w:num w:numId="6" w16cid:durableId="1356691207">
    <w:abstractNumId w:val="10"/>
  </w:num>
  <w:num w:numId="7" w16cid:durableId="1627352999">
    <w:abstractNumId w:val="0"/>
  </w:num>
  <w:num w:numId="8" w16cid:durableId="2011785935">
    <w:abstractNumId w:val="3"/>
  </w:num>
  <w:num w:numId="9" w16cid:durableId="1616984705">
    <w:abstractNumId w:val="5"/>
  </w:num>
  <w:num w:numId="10" w16cid:durableId="1701318067">
    <w:abstractNumId w:val="4"/>
  </w:num>
  <w:num w:numId="11" w16cid:durableId="101533717">
    <w:abstractNumId w:val="7"/>
  </w:num>
  <w:num w:numId="12" w16cid:durableId="1495797297">
    <w:abstractNumId w:val="8"/>
  </w:num>
  <w:num w:numId="13" w16cid:durableId="1329137300">
    <w:abstractNumId w:val="1"/>
  </w:num>
  <w:num w:numId="14" w16cid:durableId="1545865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26"/>
    <w:rsid w:val="00001EB8"/>
    <w:rsid w:val="000038B7"/>
    <w:rsid w:val="00016E95"/>
    <w:rsid w:val="00031A51"/>
    <w:rsid w:val="00040307"/>
    <w:rsid w:val="00044C28"/>
    <w:rsid w:val="00046282"/>
    <w:rsid w:val="00053C0E"/>
    <w:rsid w:val="00073BB8"/>
    <w:rsid w:val="000834BF"/>
    <w:rsid w:val="0008440A"/>
    <w:rsid w:val="0009090B"/>
    <w:rsid w:val="00095F65"/>
    <w:rsid w:val="000A4B91"/>
    <w:rsid w:val="000A5900"/>
    <w:rsid w:val="000B28B9"/>
    <w:rsid w:val="000D419F"/>
    <w:rsid w:val="000F72F2"/>
    <w:rsid w:val="001056FA"/>
    <w:rsid w:val="00116733"/>
    <w:rsid w:val="00127B1A"/>
    <w:rsid w:val="001337B2"/>
    <w:rsid w:val="00134C22"/>
    <w:rsid w:val="0014307C"/>
    <w:rsid w:val="0015718A"/>
    <w:rsid w:val="0017371C"/>
    <w:rsid w:val="001774BC"/>
    <w:rsid w:val="001853F3"/>
    <w:rsid w:val="0019558C"/>
    <w:rsid w:val="001A48AA"/>
    <w:rsid w:val="001A6969"/>
    <w:rsid w:val="001B1321"/>
    <w:rsid w:val="001B2573"/>
    <w:rsid w:val="001C2514"/>
    <w:rsid w:val="001E08BD"/>
    <w:rsid w:val="001E419A"/>
    <w:rsid w:val="001F508C"/>
    <w:rsid w:val="002053CE"/>
    <w:rsid w:val="00221D72"/>
    <w:rsid w:val="00226CAD"/>
    <w:rsid w:val="0025303E"/>
    <w:rsid w:val="00260ED4"/>
    <w:rsid w:val="002638D6"/>
    <w:rsid w:val="00274314"/>
    <w:rsid w:val="002927F9"/>
    <w:rsid w:val="00293FE4"/>
    <w:rsid w:val="00296E38"/>
    <w:rsid w:val="002B22E8"/>
    <w:rsid w:val="002B3894"/>
    <w:rsid w:val="002D15A6"/>
    <w:rsid w:val="002D5AE3"/>
    <w:rsid w:val="002E3731"/>
    <w:rsid w:val="002F2222"/>
    <w:rsid w:val="002F7476"/>
    <w:rsid w:val="002F7851"/>
    <w:rsid w:val="002F7990"/>
    <w:rsid w:val="0030196B"/>
    <w:rsid w:val="003019BC"/>
    <w:rsid w:val="003136C6"/>
    <w:rsid w:val="00316B8E"/>
    <w:rsid w:val="00322135"/>
    <w:rsid w:val="00322E6C"/>
    <w:rsid w:val="00334FE7"/>
    <w:rsid w:val="003434B3"/>
    <w:rsid w:val="00345DBD"/>
    <w:rsid w:val="00346577"/>
    <w:rsid w:val="00347834"/>
    <w:rsid w:val="00347CC9"/>
    <w:rsid w:val="00350C54"/>
    <w:rsid w:val="00355169"/>
    <w:rsid w:val="00355ECC"/>
    <w:rsid w:val="00377D48"/>
    <w:rsid w:val="00377EBE"/>
    <w:rsid w:val="003C6F1F"/>
    <w:rsid w:val="003E2F7A"/>
    <w:rsid w:val="003E38AF"/>
    <w:rsid w:val="003E4E18"/>
    <w:rsid w:val="003E5E5B"/>
    <w:rsid w:val="00403DE1"/>
    <w:rsid w:val="00406244"/>
    <w:rsid w:val="0045289B"/>
    <w:rsid w:val="00457C6B"/>
    <w:rsid w:val="00484A23"/>
    <w:rsid w:val="00491FA8"/>
    <w:rsid w:val="004928BE"/>
    <w:rsid w:val="004928C3"/>
    <w:rsid w:val="004A6C57"/>
    <w:rsid w:val="004B3D70"/>
    <w:rsid w:val="004B5D2E"/>
    <w:rsid w:val="004B6C20"/>
    <w:rsid w:val="004B7543"/>
    <w:rsid w:val="004C0960"/>
    <w:rsid w:val="004C2466"/>
    <w:rsid w:val="004C6AEC"/>
    <w:rsid w:val="004F1D0E"/>
    <w:rsid w:val="004F3127"/>
    <w:rsid w:val="00503C24"/>
    <w:rsid w:val="00507D65"/>
    <w:rsid w:val="00512592"/>
    <w:rsid w:val="00517891"/>
    <w:rsid w:val="005239E7"/>
    <w:rsid w:val="00530FA6"/>
    <w:rsid w:val="00540A13"/>
    <w:rsid w:val="00542AAF"/>
    <w:rsid w:val="00543439"/>
    <w:rsid w:val="00555981"/>
    <w:rsid w:val="00564BD8"/>
    <w:rsid w:val="00574D10"/>
    <w:rsid w:val="0058656A"/>
    <w:rsid w:val="00587584"/>
    <w:rsid w:val="00590BB4"/>
    <w:rsid w:val="005A4FD6"/>
    <w:rsid w:val="005B03B0"/>
    <w:rsid w:val="005B2CE0"/>
    <w:rsid w:val="005C7861"/>
    <w:rsid w:val="005D1823"/>
    <w:rsid w:val="005E6C2F"/>
    <w:rsid w:val="005F09C7"/>
    <w:rsid w:val="005F2C82"/>
    <w:rsid w:val="0060607D"/>
    <w:rsid w:val="00607BCA"/>
    <w:rsid w:val="006126D6"/>
    <w:rsid w:val="00616911"/>
    <w:rsid w:val="0061727A"/>
    <w:rsid w:val="00620801"/>
    <w:rsid w:val="00620865"/>
    <w:rsid w:val="00620ABF"/>
    <w:rsid w:val="006244AB"/>
    <w:rsid w:val="0063090A"/>
    <w:rsid w:val="006313A4"/>
    <w:rsid w:val="006317B7"/>
    <w:rsid w:val="006324BE"/>
    <w:rsid w:val="00656E4F"/>
    <w:rsid w:val="00657171"/>
    <w:rsid w:val="006642B0"/>
    <w:rsid w:val="00667875"/>
    <w:rsid w:val="00670C76"/>
    <w:rsid w:val="00670F29"/>
    <w:rsid w:val="00681DA2"/>
    <w:rsid w:val="00681F9E"/>
    <w:rsid w:val="00691101"/>
    <w:rsid w:val="006A40DE"/>
    <w:rsid w:val="006A41C8"/>
    <w:rsid w:val="006A5969"/>
    <w:rsid w:val="006A64CC"/>
    <w:rsid w:val="006B159A"/>
    <w:rsid w:val="006C4554"/>
    <w:rsid w:val="006C5F59"/>
    <w:rsid w:val="006C6369"/>
    <w:rsid w:val="006F0E5B"/>
    <w:rsid w:val="006F29C1"/>
    <w:rsid w:val="00700B83"/>
    <w:rsid w:val="007010F0"/>
    <w:rsid w:val="0072536E"/>
    <w:rsid w:val="00736924"/>
    <w:rsid w:val="00746DFD"/>
    <w:rsid w:val="007519D9"/>
    <w:rsid w:val="0077722A"/>
    <w:rsid w:val="00781A70"/>
    <w:rsid w:val="007901F0"/>
    <w:rsid w:val="007979CF"/>
    <w:rsid w:val="007979F2"/>
    <w:rsid w:val="007A3BC9"/>
    <w:rsid w:val="007A79EF"/>
    <w:rsid w:val="007C384F"/>
    <w:rsid w:val="007E4D9E"/>
    <w:rsid w:val="007F0E7D"/>
    <w:rsid w:val="00800AEA"/>
    <w:rsid w:val="00811226"/>
    <w:rsid w:val="00812286"/>
    <w:rsid w:val="0082112A"/>
    <w:rsid w:val="00860B0A"/>
    <w:rsid w:val="0086577F"/>
    <w:rsid w:val="008676C4"/>
    <w:rsid w:val="0087579F"/>
    <w:rsid w:val="00877B06"/>
    <w:rsid w:val="00877E6D"/>
    <w:rsid w:val="00882554"/>
    <w:rsid w:val="008835A6"/>
    <w:rsid w:val="00883B63"/>
    <w:rsid w:val="00885D0B"/>
    <w:rsid w:val="00893EE8"/>
    <w:rsid w:val="008B34D8"/>
    <w:rsid w:val="008B6370"/>
    <w:rsid w:val="008B6F4A"/>
    <w:rsid w:val="008C3429"/>
    <w:rsid w:val="008D33A2"/>
    <w:rsid w:val="008E128F"/>
    <w:rsid w:val="008E23C9"/>
    <w:rsid w:val="008F21F0"/>
    <w:rsid w:val="008F72B9"/>
    <w:rsid w:val="0090137D"/>
    <w:rsid w:val="00913A39"/>
    <w:rsid w:val="0092366D"/>
    <w:rsid w:val="00924C71"/>
    <w:rsid w:val="00931960"/>
    <w:rsid w:val="00933EB6"/>
    <w:rsid w:val="00943748"/>
    <w:rsid w:val="0094737F"/>
    <w:rsid w:val="00953FDB"/>
    <w:rsid w:val="0095714E"/>
    <w:rsid w:val="0098055F"/>
    <w:rsid w:val="00981ED0"/>
    <w:rsid w:val="00993591"/>
    <w:rsid w:val="0099683E"/>
    <w:rsid w:val="009A06AD"/>
    <w:rsid w:val="009A396D"/>
    <w:rsid w:val="009C2CED"/>
    <w:rsid w:val="009C54FB"/>
    <w:rsid w:val="009C6511"/>
    <w:rsid w:val="009F693B"/>
    <w:rsid w:val="00A0261D"/>
    <w:rsid w:val="00A05590"/>
    <w:rsid w:val="00A14043"/>
    <w:rsid w:val="00A2011D"/>
    <w:rsid w:val="00A253BC"/>
    <w:rsid w:val="00A30EA1"/>
    <w:rsid w:val="00A37D7C"/>
    <w:rsid w:val="00A61B02"/>
    <w:rsid w:val="00A65DB6"/>
    <w:rsid w:val="00A66808"/>
    <w:rsid w:val="00A8257D"/>
    <w:rsid w:val="00A840ED"/>
    <w:rsid w:val="00A9293B"/>
    <w:rsid w:val="00A92C85"/>
    <w:rsid w:val="00A94111"/>
    <w:rsid w:val="00A95FA0"/>
    <w:rsid w:val="00AA09B6"/>
    <w:rsid w:val="00AA4720"/>
    <w:rsid w:val="00AB287E"/>
    <w:rsid w:val="00AB4ED7"/>
    <w:rsid w:val="00AC4E5C"/>
    <w:rsid w:val="00AC7D95"/>
    <w:rsid w:val="00AE049F"/>
    <w:rsid w:val="00AE6E94"/>
    <w:rsid w:val="00B03525"/>
    <w:rsid w:val="00B17949"/>
    <w:rsid w:val="00B34351"/>
    <w:rsid w:val="00B45781"/>
    <w:rsid w:val="00B45E1F"/>
    <w:rsid w:val="00B55469"/>
    <w:rsid w:val="00B56B5D"/>
    <w:rsid w:val="00B57B81"/>
    <w:rsid w:val="00B61461"/>
    <w:rsid w:val="00B702F9"/>
    <w:rsid w:val="00B71ECA"/>
    <w:rsid w:val="00B76B1B"/>
    <w:rsid w:val="00B84AE2"/>
    <w:rsid w:val="00B879A7"/>
    <w:rsid w:val="00B9682B"/>
    <w:rsid w:val="00BA6F40"/>
    <w:rsid w:val="00BC7505"/>
    <w:rsid w:val="00BD21CB"/>
    <w:rsid w:val="00BD3186"/>
    <w:rsid w:val="00BD4C5F"/>
    <w:rsid w:val="00BE7DF3"/>
    <w:rsid w:val="00BF3AEA"/>
    <w:rsid w:val="00BF3B38"/>
    <w:rsid w:val="00BF6C5C"/>
    <w:rsid w:val="00C001C1"/>
    <w:rsid w:val="00C10D53"/>
    <w:rsid w:val="00C2583E"/>
    <w:rsid w:val="00C30BD4"/>
    <w:rsid w:val="00C33CF6"/>
    <w:rsid w:val="00C34340"/>
    <w:rsid w:val="00C348E3"/>
    <w:rsid w:val="00C40BD4"/>
    <w:rsid w:val="00C440ED"/>
    <w:rsid w:val="00C446FE"/>
    <w:rsid w:val="00C5360A"/>
    <w:rsid w:val="00C57B81"/>
    <w:rsid w:val="00C60BA5"/>
    <w:rsid w:val="00C925B3"/>
    <w:rsid w:val="00CB1A87"/>
    <w:rsid w:val="00CD099B"/>
    <w:rsid w:val="00CD4D7B"/>
    <w:rsid w:val="00CD68EB"/>
    <w:rsid w:val="00CD723D"/>
    <w:rsid w:val="00CE051A"/>
    <w:rsid w:val="00D455AA"/>
    <w:rsid w:val="00D512DD"/>
    <w:rsid w:val="00D529C5"/>
    <w:rsid w:val="00D64A2D"/>
    <w:rsid w:val="00D64A65"/>
    <w:rsid w:val="00D81467"/>
    <w:rsid w:val="00D8330A"/>
    <w:rsid w:val="00D9365D"/>
    <w:rsid w:val="00D958E5"/>
    <w:rsid w:val="00DA130C"/>
    <w:rsid w:val="00DA2ADF"/>
    <w:rsid w:val="00DA6542"/>
    <w:rsid w:val="00DB0419"/>
    <w:rsid w:val="00DC0AC9"/>
    <w:rsid w:val="00DD3A00"/>
    <w:rsid w:val="00DD6492"/>
    <w:rsid w:val="00DE15E0"/>
    <w:rsid w:val="00DE3B5B"/>
    <w:rsid w:val="00E006F8"/>
    <w:rsid w:val="00E1233F"/>
    <w:rsid w:val="00E20759"/>
    <w:rsid w:val="00E30059"/>
    <w:rsid w:val="00E30149"/>
    <w:rsid w:val="00E52638"/>
    <w:rsid w:val="00E60929"/>
    <w:rsid w:val="00E65246"/>
    <w:rsid w:val="00E72F78"/>
    <w:rsid w:val="00E7564D"/>
    <w:rsid w:val="00E77B00"/>
    <w:rsid w:val="00E84B61"/>
    <w:rsid w:val="00E922DD"/>
    <w:rsid w:val="00E92619"/>
    <w:rsid w:val="00E96D3D"/>
    <w:rsid w:val="00ED78E0"/>
    <w:rsid w:val="00F20BC1"/>
    <w:rsid w:val="00F22A06"/>
    <w:rsid w:val="00F633AB"/>
    <w:rsid w:val="00F67490"/>
    <w:rsid w:val="00F74D73"/>
    <w:rsid w:val="00F76146"/>
    <w:rsid w:val="00F7651B"/>
    <w:rsid w:val="00F9117D"/>
    <w:rsid w:val="00FA4F42"/>
    <w:rsid w:val="00FB2E9C"/>
    <w:rsid w:val="00FB7CEB"/>
    <w:rsid w:val="00FC02A5"/>
    <w:rsid w:val="00FC282E"/>
    <w:rsid w:val="00FD0889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E411E"/>
  <w15:docId w15:val="{81D0595B-4EF5-4FFB-8376-444B5C3D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633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633A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4E1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E4E18"/>
    <w:rPr>
      <w:rFonts w:ascii="Cambria" w:eastAsia="新細明體" w:hAnsi="Cambria" w:cs="Times New Roman"/>
      <w:sz w:val="18"/>
      <w:szCs w:val="18"/>
    </w:rPr>
  </w:style>
  <w:style w:type="paragraph" w:customStyle="1" w:styleId="a9">
    <w:name w:val="條一"/>
    <w:basedOn w:val="a"/>
    <w:rsid w:val="0060607D"/>
    <w:pPr>
      <w:adjustRightInd w:val="0"/>
      <w:snapToGrid w:val="0"/>
      <w:spacing w:before="60" w:after="60" w:line="360" w:lineRule="atLeast"/>
      <w:ind w:leftChars="100" w:left="500" w:hangingChars="400" w:hanging="400"/>
      <w:jc w:val="both"/>
      <w:textAlignment w:val="baseline"/>
    </w:pPr>
    <w:rPr>
      <w:rFonts w:ascii="Times New Roman" w:eastAsia="華康仿宋體W4" w:hAnsi="Times New Roman"/>
      <w:spacing w:val="16"/>
      <w:kern w:val="0"/>
      <w:szCs w:val="24"/>
    </w:rPr>
  </w:style>
  <w:style w:type="paragraph" w:customStyle="1" w:styleId="aa">
    <w:name w:val="條 (一)"/>
    <w:basedOn w:val="a"/>
    <w:rsid w:val="00031A51"/>
    <w:pPr>
      <w:adjustRightInd w:val="0"/>
      <w:snapToGrid w:val="0"/>
      <w:spacing w:beforeLines="20" w:afterLines="20" w:line="360" w:lineRule="atLeast"/>
      <w:ind w:leftChars="650" w:left="950" w:hangingChars="300" w:hanging="300"/>
      <w:jc w:val="both"/>
      <w:textAlignment w:val="baseline"/>
    </w:pPr>
    <w:rPr>
      <w:rFonts w:ascii="標楷體" w:eastAsia="華康仿宋體W4" w:hAnsi="Times New Roman"/>
      <w:spacing w:val="10"/>
      <w:kern w:val="0"/>
      <w:szCs w:val="24"/>
    </w:rPr>
  </w:style>
  <w:style w:type="table" w:styleId="ab">
    <w:name w:val="Table Grid"/>
    <w:aliases w:val="回覆(1),我的表格,表格格線(Ken),表格細"/>
    <w:basedOn w:val="a1"/>
    <w:uiPriority w:val="39"/>
    <w:rsid w:val="003019BC"/>
    <w:pPr>
      <w:widowControl w:val="0"/>
      <w:snapToGrid w:val="0"/>
      <w:spacing w:before="120" w:after="120" w:line="460" w:lineRule="atLeast"/>
      <w:ind w:firstLine="624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條1(1)"/>
    <w:rsid w:val="003019BC"/>
    <w:pPr>
      <w:adjustRightInd w:val="0"/>
      <w:snapToGrid w:val="0"/>
      <w:spacing w:before="120" w:after="60" w:line="440" w:lineRule="exact"/>
      <w:ind w:leftChars="866" w:left="2341" w:hangingChars="101" w:hanging="263"/>
      <w:jc w:val="both"/>
    </w:pPr>
    <w:rPr>
      <w:rFonts w:ascii="Times New Roman" w:eastAsia="標楷體" w:hAnsi="Times New Roman"/>
      <w:kern w:val="2"/>
      <w:sz w:val="26"/>
      <w:szCs w:val="26"/>
    </w:rPr>
  </w:style>
  <w:style w:type="paragraph" w:styleId="ac">
    <w:name w:val="List Paragraph"/>
    <w:basedOn w:val="a"/>
    <w:uiPriority w:val="34"/>
    <w:qFormat/>
    <w:rsid w:val="007519D9"/>
    <w:pPr>
      <w:ind w:leftChars="200" w:left="480"/>
    </w:pPr>
  </w:style>
  <w:style w:type="paragraph" w:customStyle="1" w:styleId="ad">
    <w:name w:val="@一、內文"/>
    <w:basedOn w:val="a"/>
    <w:qFormat/>
    <w:rsid w:val="00E30149"/>
    <w:pPr>
      <w:spacing w:before="120" w:line="460" w:lineRule="exact"/>
      <w:ind w:leftChars="325" w:left="325" w:firstLineChars="200" w:firstLine="200"/>
      <w:jc w:val="both"/>
    </w:pPr>
    <w:rPr>
      <w:rFonts w:ascii="Times New Roman" w:eastAsia="標楷體" w:hAnsi="Times New Roman" w:cstheme="min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7</Pages>
  <Words>1026</Words>
  <Characters>5852</Characters>
  <Application>Microsoft Office Word</Application>
  <DocSecurity>0</DocSecurity>
  <Lines>48</Lines>
  <Paragraphs>13</Paragraphs>
  <ScaleCrop>false</ScaleCrop>
  <Company>STSIPA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臺南園區  土地使用分區管制資料表</dc:title>
  <dc:subject>臺南園區  土地使用分區管制資料表</dc:subject>
  <dc:creator>A27030000G</dc:creator>
  <cp:keywords>臺南園區  土地使用分區管制資料表</cp:keywords>
  <dc:description/>
  <cp:lastModifiedBy>蘇 瑋婷</cp:lastModifiedBy>
  <cp:revision>70</cp:revision>
  <cp:lastPrinted>2023-02-13T03:54:00Z</cp:lastPrinted>
  <dcterms:created xsi:type="dcterms:W3CDTF">2024-06-03T05:45:00Z</dcterms:created>
  <dcterms:modified xsi:type="dcterms:W3CDTF">2026-04-29T08:26:00Z</dcterms:modified>
  <cp:category>6Z0</cp:category>
</cp:coreProperties>
</file>