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F7" w:rsidRPr="00A409F7" w:rsidRDefault="00A409F7" w:rsidP="00A409F7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A409F7">
        <w:rPr>
          <w:rFonts w:ascii="Times New Roman" w:eastAsia="標楷體" w:hAnsi="Times New Roman" w:cs="Times New Roman"/>
          <w:b/>
          <w:sz w:val="28"/>
        </w:rPr>
        <w:t>南部科學園區流量計使用注意事項</w:t>
      </w:r>
    </w:p>
    <w:p w:rsidR="00A409F7" w:rsidRDefault="00A409F7" w:rsidP="00B74711">
      <w:pPr>
        <w:spacing w:line="52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A409F7">
        <w:rPr>
          <w:rFonts w:ascii="Times New Roman" w:eastAsia="標楷體" w:hAnsi="Times New Roman" w:cs="Times New Roman"/>
        </w:rPr>
        <w:t>一、南部科學園區污水下水道用戶所裝置廢（污）水計量設備應為合法工廠所製造</w:t>
      </w:r>
      <w:r w:rsidR="00631FF7" w:rsidRPr="00F8677C">
        <w:rPr>
          <w:rFonts w:ascii="標楷體" w:eastAsia="標楷體" w:hAnsi="標楷體" w:cs="標楷體-WinCharSetFFFF-H" w:hint="eastAsia"/>
          <w:color w:val="0D0D0D"/>
          <w:kern w:val="0"/>
          <w:szCs w:val="24"/>
        </w:rPr>
        <w:t>並依廠牌規格架設</w:t>
      </w:r>
      <w:r w:rsidR="00631FF7" w:rsidRPr="00F8677C">
        <w:rPr>
          <w:rFonts w:ascii="標楷體-WinCharSetFFFF-H" w:eastAsia="標楷體-WinCharSetFFFF-H" w:cs="標楷體-WinCharSetFFFF-H" w:hint="eastAsia"/>
          <w:color w:val="0D0D0D"/>
          <w:kern w:val="0"/>
          <w:szCs w:val="24"/>
        </w:rPr>
        <w:t>，</w:t>
      </w:r>
      <w:r w:rsidRPr="00F8677C">
        <w:rPr>
          <w:rFonts w:ascii="Times New Roman" w:eastAsia="標楷體" w:hAnsi="Times New Roman" w:cs="Times New Roman"/>
        </w:rPr>
        <w:t>且應經管理局</w:t>
      </w:r>
      <w:r w:rsidRPr="00A409F7">
        <w:rPr>
          <w:rFonts w:ascii="Times New Roman" w:eastAsia="標楷體" w:hAnsi="Times New Roman" w:cs="Times New Roman"/>
        </w:rPr>
        <w:t>認可並查核屬正常後，始得使用。</w:t>
      </w:r>
      <w:r w:rsidRPr="00A409F7">
        <w:rPr>
          <w:rFonts w:ascii="Times New Roman" w:eastAsia="標楷體" w:hAnsi="Times New Roman" w:cs="Times New Roman"/>
        </w:rPr>
        <w:t xml:space="preserve"> </w:t>
      </w:r>
    </w:p>
    <w:p w:rsidR="00A409F7" w:rsidRDefault="00A409F7" w:rsidP="00B74711">
      <w:pPr>
        <w:spacing w:line="52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A409F7">
        <w:rPr>
          <w:rFonts w:ascii="Times New Roman" w:eastAsia="標楷體" w:hAnsi="Times New Roman" w:cs="Times New Roman"/>
        </w:rPr>
        <w:t>二、</w:t>
      </w:r>
      <w:r w:rsidRPr="00A36873">
        <w:rPr>
          <w:rFonts w:ascii="Times New Roman" w:eastAsia="標楷體" w:hAnsi="Times New Roman" w:cs="Times New Roman"/>
          <w:spacing w:val="-10"/>
        </w:rPr>
        <w:t>廢（污）水計量設備應每年至少經校正機構校正乙次（二級校正機構），校正前需報備管理局，並將校正結果送管理局備查，其流量計於送請校正之當月污水量，得以前三個月（自正常運轉期間起算）之日平均值計算，其相關</w:t>
      </w:r>
      <w:r w:rsidRPr="00A36873">
        <w:rPr>
          <w:rFonts w:ascii="Times New Roman" w:eastAsia="標楷體" w:hAnsi="Times New Roman" w:cs="Times New Roman"/>
          <w:spacing w:val="-10"/>
        </w:rPr>
        <w:t xml:space="preserve"> </w:t>
      </w:r>
      <w:r w:rsidRPr="00A36873">
        <w:rPr>
          <w:rFonts w:ascii="Times New Roman" w:eastAsia="標楷體" w:hAnsi="Times New Roman" w:cs="Times New Roman"/>
          <w:spacing w:val="-10"/>
        </w:rPr>
        <w:t>規定如下。</w:t>
      </w:r>
      <w:r w:rsidRPr="00A36873">
        <w:rPr>
          <w:rFonts w:ascii="Times New Roman" w:eastAsia="標楷體" w:hAnsi="Times New Roman" w:cs="Times New Roman"/>
          <w:spacing w:val="-10"/>
        </w:rPr>
        <w:t xml:space="preserve"> </w:t>
      </w:r>
    </w:p>
    <w:p w:rsidR="00A409F7" w:rsidRDefault="00A409F7" w:rsidP="00B74711">
      <w:pPr>
        <w:spacing w:line="520" w:lineRule="exact"/>
        <w:ind w:firstLineChars="200" w:firstLine="480"/>
        <w:rPr>
          <w:rFonts w:ascii="Times New Roman" w:eastAsia="標楷體" w:hAnsi="Times New Roman" w:cs="Times New Roman"/>
          <w:spacing w:val="-4"/>
        </w:rPr>
      </w:pPr>
      <w:r w:rsidRPr="00A409F7">
        <w:rPr>
          <w:rFonts w:ascii="Times New Roman" w:eastAsia="標楷體" w:hAnsi="Times New Roman" w:cs="Times New Roman"/>
        </w:rPr>
        <w:t xml:space="preserve">1. </w:t>
      </w:r>
      <w:r w:rsidR="00760D7E" w:rsidRPr="00A409F7">
        <w:rPr>
          <w:rFonts w:ascii="Times New Roman" w:eastAsia="標楷體" w:hAnsi="Times New Roman" w:cs="Times New Roman"/>
          <w:spacing w:val="-4"/>
        </w:rPr>
        <w:t>有效校正日期</w:t>
      </w:r>
    </w:p>
    <w:p w:rsidR="00760D7E" w:rsidRDefault="00760D7E" w:rsidP="005E5821">
      <w:pPr>
        <w:spacing w:line="520" w:lineRule="exact"/>
        <w:ind w:firstLineChars="350" w:firstLine="812"/>
        <w:rPr>
          <w:rFonts w:ascii="標楷體" w:eastAsia="標楷體" w:hAnsi="標楷體" w:cs="Times New Roman"/>
          <w:spacing w:val="-4"/>
        </w:rPr>
      </w:pPr>
      <w:r>
        <w:rPr>
          <w:rFonts w:ascii="Times New Roman" w:eastAsia="標楷體" w:hAnsi="Times New Roman" w:cs="Times New Roman"/>
          <w:spacing w:val="-4"/>
        </w:rPr>
        <w:t>既</w:t>
      </w:r>
      <w:r w:rsidR="00B25766">
        <w:rPr>
          <w:rFonts w:ascii="Times New Roman" w:eastAsia="標楷體" w:hAnsi="Times New Roman" w:cs="Times New Roman"/>
          <w:spacing w:val="-4"/>
        </w:rPr>
        <w:t>設廠</w:t>
      </w:r>
      <w:r w:rsidR="00B25766">
        <w:rPr>
          <w:rFonts w:ascii="新細明體" w:eastAsia="新細明體" w:hAnsi="新細明體" w:cs="Times New Roman" w:hint="eastAsia"/>
          <w:spacing w:val="-4"/>
        </w:rPr>
        <w:t>：</w:t>
      </w:r>
      <w:r w:rsidR="00B25766">
        <w:rPr>
          <w:rFonts w:ascii="Times New Roman" w:eastAsia="標楷體" w:hAnsi="Times New Roman" w:cs="Times New Roman"/>
          <w:spacing w:val="-4"/>
        </w:rPr>
        <w:t>依</w:t>
      </w:r>
      <w:r w:rsidR="00B25766">
        <w:rPr>
          <w:rFonts w:ascii="Times New Roman" w:eastAsia="標楷體" w:hAnsi="Times New Roman" w:cs="Times New Roman" w:hint="eastAsia"/>
          <w:spacing w:val="-4"/>
        </w:rPr>
        <w:t>1</w:t>
      </w:r>
      <w:r w:rsidR="00B25766">
        <w:rPr>
          <w:rFonts w:ascii="Times New Roman" w:eastAsia="標楷體" w:hAnsi="Times New Roman" w:cs="Times New Roman"/>
          <w:spacing w:val="-4"/>
        </w:rPr>
        <w:t>09</w:t>
      </w:r>
      <w:r w:rsidR="00B25766">
        <w:rPr>
          <w:rFonts w:ascii="Times New Roman" w:eastAsia="標楷體" w:hAnsi="Times New Roman" w:cs="Times New Roman"/>
          <w:spacing w:val="-4"/>
        </w:rPr>
        <w:t>年校正日期為基準</w:t>
      </w:r>
      <w:r w:rsidR="00A65C48">
        <w:rPr>
          <w:rFonts w:ascii="Times New Roman" w:eastAsia="標楷體" w:hAnsi="Times New Roman" w:cs="Times New Roman"/>
          <w:spacing w:val="-4"/>
        </w:rPr>
        <w:t>日期</w:t>
      </w:r>
      <w:r w:rsidR="00B25766">
        <w:rPr>
          <w:rFonts w:ascii="標楷體" w:eastAsia="標楷體" w:hAnsi="標楷體" w:cs="Times New Roman" w:hint="eastAsia"/>
          <w:spacing w:val="-4"/>
        </w:rPr>
        <w:t>。</w:t>
      </w:r>
      <w:bookmarkStart w:id="0" w:name="_GoBack"/>
      <w:bookmarkEnd w:id="0"/>
    </w:p>
    <w:p w:rsidR="00B25766" w:rsidRPr="00F8677C" w:rsidRDefault="00B25766" w:rsidP="005E5821">
      <w:pPr>
        <w:spacing w:line="520" w:lineRule="exact"/>
        <w:ind w:firstLineChars="350" w:firstLine="812"/>
        <w:rPr>
          <w:rFonts w:ascii="Times New Roman" w:eastAsia="標楷體" w:hAnsi="Times New Roman" w:cs="Times New Roman"/>
          <w:b/>
          <w:spacing w:val="-4"/>
          <w:shd w:val="clear" w:color="auto" w:fill="FFFF00"/>
        </w:rPr>
      </w:pPr>
      <w:r>
        <w:rPr>
          <w:rFonts w:ascii="標楷體" w:eastAsia="標楷體" w:hAnsi="標楷體" w:cs="Times New Roman"/>
          <w:spacing w:val="-4"/>
        </w:rPr>
        <w:t>新設廠</w:t>
      </w:r>
      <w:r>
        <w:rPr>
          <w:rFonts w:ascii="新細明體" w:eastAsia="新細明體" w:hAnsi="新細明體" w:cs="Times New Roman" w:hint="eastAsia"/>
          <w:spacing w:val="-4"/>
        </w:rPr>
        <w:t>：</w:t>
      </w:r>
      <w:r>
        <w:rPr>
          <w:rFonts w:ascii="標楷體" w:eastAsia="標楷體" w:hAnsi="標楷體" w:cs="Times New Roman"/>
          <w:spacing w:val="-4"/>
        </w:rPr>
        <w:t>依首次聯接申請之校正報告</w:t>
      </w:r>
      <w:r w:rsidR="00A65C48">
        <w:rPr>
          <w:rFonts w:ascii="標楷體" w:eastAsia="標楷體" w:hAnsi="標楷體" w:cs="Times New Roman"/>
          <w:spacing w:val="-4"/>
        </w:rPr>
        <w:t>日期</w:t>
      </w:r>
      <w:r>
        <w:rPr>
          <w:rFonts w:ascii="標楷體" w:eastAsia="標楷體" w:hAnsi="標楷體" w:cs="Times New Roman"/>
          <w:spacing w:val="-4"/>
        </w:rPr>
        <w:t>為</w:t>
      </w:r>
      <w:r>
        <w:rPr>
          <w:rFonts w:ascii="Times New Roman" w:eastAsia="標楷體" w:hAnsi="Times New Roman" w:cs="Times New Roman"/>
          <w:spacing w:val="-4"/>
        </w:rPr>
        <w:t>基準</w:t>
      </w:r>
      <w:r w:rsidR="00A65C48">
        <w:rPr>
          <w:rFonts w:ascii="Times New Roman" w:eastAsia="標楷體" w:hAnsi="Times New Roman" w:cs="Times New Roman"/>
          <w:spacing w:val="-4"/>
        </w:rPr>
        <w:t>日期</w:t>
      </w:r>
      <w:r>
        <w:rPr>
          <w:rFonts w:ascii="標楷體" w:eastAsia="標楷體" w:hAnsi="標楷體" w:cs="Times New Roman" w:hint="eastAsia"/>
          <w:spacing w:val="-4"/>
        </w:rPr>
        <w:t>。</w:t>
      </w:r>
    </w:p>
    <w:p w:rsidR="00A65C48" w:rsidRPr="00760D7E" w:rsidRDefault="00A409F7" w:rsidP="00A65C48">
      <w:pPr>
        <w:spacing w:line="520" w:lineRule="exact"/>
        <w:ind w:leftChars="200" w:left="720" w:hangingChars="100" w:hanging="240"/>
        <w:rPr>
          <w:rFonts w:ascii="Times New Roman" w:eastAsia="標楷體" w:hAnsi="Times New Roman" w:cs="Times New Roman"/>
        </w:rPr>
      </w:pPr>
      <w:r w:rsidRPr="00760D7E">
        <w:rPr>
          <w:rFonts w:ascii="Times New Roman" w:eastAsia="標楷體" w:hAnsi="Times New Roman" w:cs="Times New Roman"/>
        </w:rPr>
        <w:t xml:space="preserve">2. </w:t>
      </w:r>
      <w:r w:rsidR="00A65C48">
        <w:rPr>
          <w:rFonts w:ascii="Times New Roman" w:eastAsia="標楷體" w:hAnsi="Times New Roman" w:cs="Times New Roman"/>
        </w:rPr>
        <w:t>校正</w:t>
      </w:r>
      <w:r w:rsidR="00A65C48">
        <w:rPr>
          <w:rFonts w:ascii="Times New Roman" w:eastAsia="標楷體" w:hAnsi="Times New Roman" w:cs="Times New Roman" w:hint="eastAsia"/>
        </w:rPr>
        <w:t>7</w:t>
      </w:r>
      <w:r w:rsidR="00A65C48">
        <w:rPr>
          <w:rFonts w:ascii="Times New Roman" w:eastAsia="標楷體" w:hAnsi="Times New Roman" w:cs="Times New Roman" w:hint="eastAsia"/>
        </w:rPr>
        <w:t>個日曆天前須向管理局提出申請</w:t>
      </w:r>
      <w:r w:rsidR="00A65C48" w:rsidRPr="00760D7E">
        <w:rPr>
          <w:rFonts w:ascii="新細明體" w:eastAsia="新細明體" w:hAnsi="新細明體" w:cs="Times New Roman" w:hint="eastAsia"/>
          <w:spacing w:val="-4"/>
        </w:rPr>
        <w:t>，</w:t>
      </w:r>
      <w:r w:rsidR="00A65C48" w:rsidRPr="00760D7E">
        <w:rPr>
          <w:rFonts w:ascii="Times New Roman" w:eastAsia="標楷體" w:hAnsi="Times New Roman" w:cs="Times New Roman"/>
          <w:spacing w:val="-4"/>
        </w:rPr>
        <w:t>核准後始可進行校正作業。</w:t>
      </w:r>
    </w:p>
    <w:p w:rsidR="00A409F7" w:rsidRPr="00760D7E" w:rsidRDefault="00A409F7" w:rsidP="00631FF7">
      <w:pPr>
        <w:snapToGrid w:val="0"/>
        <w:spacing w:line="520" w:lineRule="atLeast"/>
        <w:ind w:leftChars="200" w:left="480" w:rightChars="-201" w:right="-482"/>
        <w:rPr>
          <w:rFonts w:ascii="Times New Roman" w:eastAsia="標楷體" w:hAnsi="Times New Roman" w:cs="Times New Roman"/>
          <w:spacing w:val="-4"/>
        </w:rPr>
      </w:pPr>
      <w:r w:rsidRPr="00760D7E">
        <w:rPr>
          <w:rFonts w:ascii="Times New Roman" w:eastAsia="標楷體" w:hAnsi="Times New Roman" w:cs="Times New Roman"/>
        </w:rPr>
        <w:t xml:space="preserve">3. </w:t>
      </w:r>
      <w:r w:rsidRPr="00760D7E">
        <w:rPr>
          <w:rFonts w:ascii="Times New Roman" w:eastAsia="標楷體" w:hAnsi="Times New Roman" w:cs="Times New Roman"/>
          <w:spacing w:val="-4"/>
        </w:rPr>
        <w:t>校正日期應於有效校正日期前後</w:t>
      </w:r>
      <w:r w:rsidRPr="00760D7E">
        <w:rPr>
          <w:rFonts w:ascii="Times New Roman" w:eastAsia="標楷體" w:hAnsi="Times New Roman" w:cs="Times New Roman"/>
          <w:spacing w:val="-4"/>
        </w:rPr>
        <w:t xml:space="preserve"> 30 </w:t>
      </w:r>
      <w:r w:rsidRPr="00760D7E">
        <w:rPr>
          <w:rFonts w:ascii="Times New Roman" w:eastAsia="標楷體" w:hAnsi="Times New Roman" w:cs="Times New Roman"/>
          <w:spacing w:val="-4"/>
        </w:rPr>
        <w:t>個日曆天內辦理，且限於該年度內完成。</w:t>
      </w:r>
    </w:p>
    <w:p w:rsidR="00A65C48" w:rsidRDefault="00A409F7" w:rsidP="00631FF7">
      <w:pPr>
        <w:snapToGrid w:val="0"/>
        <w:spacing w:line="520" w:lineRule="atLeast"/>
        <w:ind w:leftChars="200" w:left="720" w:hangingChars="100" w:hanging="240"/>
        <w:rPr>
          <w:rFonts w:ascii="Times New Roman" w:eastAsia="標楷體" w:hAnsi="Times New Roman" w:cs="Times New Roman"/>
        </w:rPr>
      </w:pPr>
      <w:r w:rsidRPr="00760D7E">
        <w:rPr>
          <w:rFonts w:ascii="Times New Roman" w:eastAsia="標楷體" w:hAnsi="Times New Roman" w:cs="Times New Roman"/>
        </w:rPr>
        <w:t>4.</w:t>
      </w:r>
      <w:r w:rsidR="00F407A0" w:rsidRPr="00760D7E">
        <w:rPr>
          <w:rFonts w:ascii="Times New Roman" w:eastAsia="標楷體" w:hAnsi="Times New Roman" w:cs="Times New Roman"/>
        </w:rPr>
        <w:t xml:space="preserve"> </w:t>
      </w:r>
      <w:r w:rsidR="00A65C48">
        <w:rPr>
          <w:rFonts w:ascii="Times New Roman" w:eastAsia="標楷體" w:hAnsi="Times New Roman" w:cs="Times New Roman"/>
        </w:rPr>
        <w:t>若於校正期間發生異常未能完成校正</w:t>
      </w:r>
      <w:r w:rsidR="00A65C48">
        <w:rPr>
          <w:rFonts w:ascii="新細明體" w:eastAsia="新細明體" w:hAnsi="新細明體" w:cs="Times New Roman" w:hint="eastAsia"/>
        </w:rPr>
        <w:t>，</w:t>
      </w:r>
      <w:r w:rsidR="00A65C48">
        <w:rPr>
          <w:rFonts w:ascii="Times New Roman" w:eastAsia="標楷體" w:hAnsi="Times New Roman" w:cs="Times New Roman"/>
        </w:rPr>
        <w:t>申請拆校者應於前</w:t>
      </w:r>
      <w:r w:rsidR="00A65C48">
        <w:rPr>
          <w:rFonts w:ascii="Times New Roman" w:eastAsia="標楷體" w:hAnsi="Times New Roman" w:cs="Times New Roman" w:hint="eastAsia"/>
        </w:rPr>
        <w:t>1</w:t>
      </w:r>
      <w:r w:rsidR="00A65C48">
        <w:rPr>
          <w:rFonts w:ascii="Times New Roman" w:eastAsia="標楷體" w:hAnsi="Times New Roman" w:cs="Times New Roman" w:hint="eastAsia"/>
        </w:rPr>
        <w:t>個日</w:t>
      </w:r>
      <w:r w:rsidR="00A65C48" w:rsidRPr="00760D7E">
        <w:rPr>
          <w:rFonts w:ascii="Times New Roman" w:eastAsia="標楷體" w:hAnsi="Times New Roman" w:cs="Times New Roman"/>
          <w:spacing w:val="-4"/>
        </w:rPr>
        <w:t>曆天</w:t>
      </w:r>
      <w:r w:rsidR="00A65C48">
        <w:rPr>
          <w:rFonts w:ascii="Times New Roman" w:eastAsia="標楷體" w:hAnsi="Times New Roman" w:cs="Times New Roman"/>
          <w:spacing w:val="-4"/>
        </w:rPr>
        <w:t>前申請展延</w:t>
      </w:r>
      <w:r w:rsidR="00A65C48">
        <w:rPr>
          <w:rFonts w:ascii="微軟正黑體" w:eastAsia="微軟正黑體" w:hAnsi="微軟正黑體" w:cs="Times New Roman" w:hint="eastAsia"/>
          <w:spacing w:val="-4"/>
        </w:rPr>
        <w:t>、</w:t>
      </w:r>
      <w:r w:rsidR="00A65C48" w:rsidRPr="00A65C48">
        <w:rPr>
          <w:rFonts w:ascii="標楷體" w:eastAsia="標楷體" w:hAnsi="標楷體" w:cs="Times New Roman" w:hint="eastAsia"/>
          <w:spacing w:val="-4"/>
        </w:rPr>
        <w:t>申請現校者應於校</w:t>
      </w:r>
      <w:r w:rsidR="00A65C48">
        <w:rPr>
          <w:rFonts w:ascii="標楷體" w:eastAsia="標楷體" w:hAnsi="標楷體" w:cs="Times New Roman" w:hint="eastAsia"/>
          <w:spacing w:val="-4"/>
        </w:rPr>
        <w:t>正當</w:t>
      </w:r>
      <w:r w:rsidR="00A65C48" w:rsidRPr="00A65C48">
        <w:rPr>
          <w:rFonts w:ascii="標楷體" w:eastAsia="標楷體" w:hAnsi="標楷體" w:cs="Times New Roman" w:hint="eastAsia"/>
          <w:spacing w:val="-4"/>
        </w:rPr>
        <w:t>日前申請展延</w:t>
      </w:r>
      <w:r w:rsidR="00A65C48">
        <w:rPr>
          <w:rFonts w:ascii="標楷體" w:eastAsia="標楷體" w:hAnsi="標楷體" w:cs="Times New Roman" w:hint="eastAsia"/>
          <w:spacing w:val="-4"/>
        </w:rPr>
        <w:t>。</w:t>
      </w:r>
    </w:p>
    <w:p w:rsidR="00A409F7" w:rsidRPr="00F8677C" w:rsidRDefault="00A409F7" w:rsidP="00631FF7">
      <w:pPr>
        <w:snapToGrid w:val="0"/>
        <w:spacing w:line="520" w:lineRule="atLeast"/>
        <w:ind w:leftChars="200" w:left="480"/>
        <w:rPr>
          <w:rFonts w:ascii="Times New Roman" w:eastAsia="標楷體" w:hAnsi="Times New Roman" w:cs="Times New Roman"/>
        </w:rPr>
      </w:pPr>
      <w:r w:rsidRPr="00F8677C">
        <w:rPr>
          <w:rFonts w:ascii="Times New Roman" w:eastAsia="標楷體" w:hAnsi="Times New Roman" w:cs="Times New Roman"/>
        </w:rPr>
        <w:t xml:space="preserve">5. </w:t>
      </w:r>
      <w:r w:rsidRPr="00F8677C">
        <w:rPr>
          <w:rFonts w:ascii="Times New Roman" w:eastAsia="標楷體" w:hAnsi="Times New Roman" w:cs="Times New Roman"/>
          <w:spacing w:val="-4"/>
        </w:rPr>
        <w:t>展延申請不得超過</w:t>
      </w:r>
      <w:r w:rsidRPr="00F8677C">
        <w:rPr>
          <w:rFonts w:ascii="Times New Roman" w:eastAsia="標楷體" w:hAnsi="Times New Roman" w:cs="Times New Roman"/>
          <w:spacing w:val="-4"/>
        </w:rPr>
        <w:t xml:space="preserve"> 30 </w:t>
      </w:r>
      <w:r w:rsidRPr="00F8677C">
        <w:rPr>
          <w:rFonts w:ascii="Times New Roman" w:eastAsia="標楷體" w:hAnsi="Times New Roman" w:cs="Times New Roman"/>
          <w:spacing w:val="-4"/>
        </w:rPr>
        <w:t>個日曆天，展延以一次為限，若有特殊情況應另案申請。</w:t>
      </w:r>
    </w:p>
    <w:p w:rsidR="00A409F7" w:rsidRPr="00F8677C" w:rsidRDefault="00A409F7" w:rsidP="00631FF7">
      <w:pPr>
        <w:snapToGrid w:val="0"/>
        <w:spacing w:line="520" w:lineRule="atLeast"/>
        <w:ind w:leftChars="200" w:left="480"/>
        <w:rPr>
          <w:rFonts w:ascii="Times New Roman" w:eastAsia="標楷體" w:hAnsi="Times New Roman" w:cs="Times New Roman"/>
        </w:rPr>
      </w:pPr>
      <w:r w:rsidRPr="00F8677C">
        <w:rPr>
          <w:rFonts w:ascii="Times New Roman" w:eastAsia="標楷體" w:hAnsi="Times New Roman" w:cs="Times New Roman"/>
        </w:rPr>
        <w:t xml:space="preserve">6. </w:t>
      </w:r>
      <w:r w:rsidRPr="00F8677C">
        <w:rPr>
          <w:rFonts w:ascii="Times New Roman" w:eastAsia="標楷體" w:hAnsi="Times New Roman" w:cs="Times New Roman"/>
          <w:spacing w:val="-4"/>
        </w:rPr>
        <w:t>完成校正後，須於校正完成日期後</w:t>
      </w:r>
      <w:r w:rsidRPr="00F8677C">
        <w:rPr>
          <w:rFonts w:ascii="Times New Roman" w:eastAsia="標楷體" w:hAnsi="Times New Roman" w:cs="Times New Roman"/>
          <w:spacing w:val="-4"/>
        </w:rPr>
        <w:t xml:space="preserve"> 14 </w:t>
      </w:r>
      <w:r w:rsidRPr="00F8677C">
        <w:rPr>
          <w:rFonts w:ascii="Times New Roman" w:eastAsia="標楷體" w:hAnsi="Times New Roman" w:cs="Times New Roman"/>
          <w:spacing w:val="-4"/>
        </w:rPr>
        <w:t>個工作天內提送校正報告至管理局。</w:t>
      </w:r>
      <w:r w:rsidRPr="00F8677C">
        <w:rPr>
          <w:rFonts w:ascii="Times New Roman" w:eastAsia="標楷體" w:hAnsi="Times New Roman" w:cs="Times New Roman"/>
          <w:spacing w:val="-4"/>
        </w:rPr>
        <w:t xml:space="preserve"> </w:t>
      </w:r>
    </w:p>
    <w:p w:rsidR="00A409F7" w:rsidRDefault="00A409F7" w:rsidP="00C15752">
      <w:pPr>
        <w:autoSpaceDE w:val="0"/>
        <w:autoSpaceDN w:val="0"/>
        <w:adjustRightInd w:val="0"/>
        <w:snapToGrid w:val="0"/>
        <w:spacing w:line="520" w:lineRule="atLeas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F8677C">
        <w:rPr>
          <w:rFonts w:ascii="Times New Roman" w:eastAsia="標楷體" w:hAnsi="Times New Roman" w:cs="Times New Roman"/>
        </w:rPr>
        <w:t>三、下水道用戶如經自行查核該廢（污）水計量設備無法準確記錄流量時，須於故障當日起算</w:t>
      </w:r>
      <w:r w:rsidRPr="00F8677C">
        <w:rPr>
          <w:rFonts w:ascii="Times New Roman" w:eastAsia="標楷體" w:hAnsi="Times New Roman" w:cs="Times New Roman"/>
        </w:rPr>
        <w:t xml:space="preserve"> 3 </w:t>
      </w:r>
      <w:r w:rsidRPr="00F8677C">
        <w:rPr>
          <w:rFonts w:ascii="Times New Roman" w:eastAsia="標楷體" w:hAnsi="Times New Roman" w:cs="Times New Roman"/>
        </w:rPr>
        <w:t>個工作天內以書面或電子傳輸方式</w:t>
      </w:r>
      <w:r w:rsidR="000128DE" w:rsidRPr="00F8677C">
        <w:rPr>
          <w:rFonts w:ascii="Times New Roman" w:eastAsia="標楷體" w:hAnsi="Times New Roman" w:cs="Times New Roman"/>
        </w:rPr>
        <w:t>通知</w:t>
      </w:r>
      <w:r w:rsidR="00383718" w:rsidRPr="00F8677C">
        <w:rPr>
          <w:rFonts w:ascii="標楷體" w:eastAsia="標楷體" w:hAnsi="標楷體" w:cs="標楷體-WinCharSetFFFF-H" w:hint="eastAsia"/>
          <w:color w:val="0D0D0D"/>
          <w:kern w:val="0"/>
          <w:szCs w:val="24"/>
        </w:rPr>
        <w:t>污水廠</w:t>
      </w:r>
      <w:r w:rsidR="00383718" w:rsidRPr="00F8677C">
        <w:rPr>
          <w:rFonts w:ascii="Times New Roman" w:eastAsia="標楷體" w:hAnsi="Times New Roman" w:cs="Times New Roman" w:hint="eastAsia"/>
          <w:b/>
        </w:rPr>
        <w:t>(</w:t>
      </w:r>
      <w:hyperlink r:id="rId6" w:history="1">
        <w:r w:rsidR="00383718" w:rsidRPr="00F8677C">
          <w:rPr>
            <w:rStyle w:val="a7"/>
            <w:rFonts w:ascii="Times New Roman" w:eastAsia="標楷體" w:hAnsi="Times New Roman" w:cs="Times New Roman" w:hint="eastAsia"/>
            <w:b/>
          </w:rPr>
          <w:t>cs5050618@hotmail.com</w:t>
        </w:r>
      </w:hyperlink>
      <w:r w:rsidR="00383718" w:rsidRPr="00F8677C">
        <w:rPr>
          <w:rFonts w:ascii="Times New Roman" w:eastAsia="標楷體" w:hAnsi="Times New Roman" w:cs="Times New Roman"/>
          <w:b/>
        </w:rPr>
        <w:t>)</w:t>
      </w:r>
      <w:r w:rsidR="00383718" w:rsidRPr="00F8677C">
        <w:rPr>
          <w:rFonts w:ascii="Times New Roman" w:eastAsia="標楷體" w:hAnsi="Times New Roman" w:cs="Times New Roman"/>
          <w:b/>
        </w:rPr>
        <w:t>或</w:t>
      </w:r>
      <w:r w:rsidR="000128DE" w:rsidRPr="00F8677C">
        <w:rPr>
          <w:rFonts w:ascii="Times New Roman" w:eastAsia="標楷體" w:hAnsi="Times New Roman" w:cs="Times New Roman" w:hint="eastAsia"/>
        </w:rPr>
        <w:t>管理局</w:t>
      </w:r>
      <w:r w:rsidR="00486661" w:rsidRPr="00F8677C">
        <w:rPr>
          <w:rFonts w:ascii="Times New Roman" w:eastAsia="標楷體" w:hAnsi="Times New Roman" w:cs="Times New Roman" w:hint="eastAsia"/>
          <w:b/>
        </w:rPr>
        <w:t>(</w:t>
      </w:r>
      <w:r w:rsidR="00486661" w:rsidRPr="00F8677C">
        <w:rPr>
          <w:rFonts w:ascii="Helvetica" w:hAnsi="Helvetica" w:cs="Helvetica"/>
          <w:b/>
          <w:color w:val="222222"/>
          <w:sz w:val="21"/>
          <w:szCs w:val="21"/>
          <w:shd w:val="clear" w:color="auto" w:fill="FFFFFF"/>
        </w:rPr>
        <w:t>yipchang@stsp.gov.tw)</w:t>
      </w:r>
      <w:r w:rsidRPr="00F8677C">
        <w:rPr>
          <w:rFonts w:ascii="Times New Roman" w:eastAsia="標楷體" w:hAnsi="Times New Roman" w:cs="Times New Roman"/>
        </w:rPr>
        <w:t>，並得准依</w:t>
      </w:r>
      <w:r w:rsidRPr="00A409F7">
        <w:rPr>
          <w:rFonts w:ascii="Times New Roman" w:eastAsia="標楷體" w:hAnsi="Times New Roman" w:cs="Times New Roman"/>
        </w:rPr>
        <w:t>其所提改善期限改善</w:t>
      </w:r>
      <w:r w:rsidRPr="00A409F7">
        <w:rPr>
          <w:rFonts w:ascii="Times New Roman" w:eastAsia="標楷體" w:hAnsi="Times New Roman" w:cs="Times New Roman"/>
        </w:rPr>
        <w:t>(</w:t>
      </w:r>
      <w:r w:rsidRPr="00A409F7">
        <w:rPr>
          <w:rFonts w:ascii="Times New Roman" w:eastAsia="標楷體" w:hAnsi="Times New Roman" w:cs="Times New Roman"/>
        </w:rPr>
        <w:t>維修或校正回廠後仍有異常時得申請展延</w:t>
      </w:r>
      <w:r w:rsidRPr="00A409F7">
        <w:rPr>
          <w:rFonts w:ascii="Times New Roman" w:eastAsia="標楷體" w:hAnsi="Times New Roman" w:cs="Times New Roman"/>
        </w:rPr>
        <w:t>)</w:t>
      </w:r>
      <w:r w:rsidRPr="00A409F7">
        <w:rPr>
          <w:rFonts w:ascii="Times New Roman" w:eastAsia="標楷體" w:hAnsi="Times New Roman" w:cs="Times New Roman"/>
        </w:rPr>
        <w:t>，用戶廢</w:t>
      </w:r>
      <w:r w:rsidRPr="00A409F7">
        <w:rPr>
          <w:rFonts w:ascii="Times New Roman" w:eastAsia="標楷體" w:hAnsi="Times New Roman" w:cs="Times New Roman"/>
        </w:rPr>
        <w:t>(</w:t>
      </w:r>
      <w:r w:rsidRPr="00A409F7">
        <w:rPr>
          <w:rFonts w:ascii="Times New Roman" w:eastAsia="標楷體" w:hAnsi="Times New Roman" w:cs="Times New Roman"/>
        </w:rPr>
        <w:t>污</w:t>
      </w:r>
      <w:r w:rsidRPr="00A409F7">
        <w:rPr>
          <w:rFonts w:ascii="Times New Roman" w:eastAsia="標楷體" w:hAnsi="Times New Roman" w:cs="Times New Roman"/>
        </w:rPr>
        <w:t>)</w:t>
      </w:r>
      <w:r w:rsidRPr="00A409F7">
        <w:rPr>
          <w:rFonts w:ascii="Times New Roman" w:eastAsia="標楷體" w:hAnsi="Times New Roman" w:cs="Times New Roman"/>
        </w:rPr>
        <w:t>水計量設備修復改裝完成時亦同。其改善</w:t>
      </w:r>
      <w:r w:rsidRPr="00A409F7">
        <w:rPr>
          <w:rFonts w:ascii="Times New Roman" w:eastAsia="標楷體" w:hAnsi="Times New Roman" w:cs="Times New Roman"/>
        </w:rPr>
        <w:t>(</w:t>
      </w:r>
      <w:r w:rsidRPr="00A409F7">
        <w:rPr>
          <w:rFonts w:ascii="Times New Roman" w:eastAsia="標楷體" w:hAnsi="Times New Roman" w:cs="Times New Roman"/>
        </w:rPr>
        <w:t>或展延</w:t>
      </w:r>
      <w:r w:rsidRPr="00A409F7">
        <w:rPr>
          <w:rFonts w:ascii="Times New Roman" w:eastAsia="標楷體" w:hAnsi="Times New Roman" w:cs="Times New Roman"/>
        </w:rPr>
        <w:t xml:space="preserve">) </w:t>
      </w:r>
      <w:r w:rsidRPr="00A409F7">
        <w:rPr>
          <w:rFonts w:ascii="Times New Roman" w:eastAsia="標楷體" w:hAnsi="Times New Roman" w:cs="Times New Roman"/>
        </w:rPr>
        <w:t>期間當月之污水計量，同前項方式辦理。</w:t>
      </w:r>
      <w:r w:rsidRPr="00A409F7">
        <w:rPr>
          <w:rFonts w:ascii="Times New Roman" w:eastAsia="標楷體" w:hAnsi="Times New Roman" w:cs="Times New Roman"/>
        </w:rPr>
        <w:t xml:space="preserve"> </w:t>
      </w:r>
    </w:p>
    <w:p w:rsidR="006D3FC4" w:rsidRPr="00A409F7" w:rsidRDefault="00A409F7" w:rsidP="00631FF7">
      <w:pPr>
        <w:snapToGrid w:val="0"/>
        <w:spacing w:line="52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A409F7">
        <w:rPr>
          <w:rFonts w:ascii="Times New Roman" w:eastAsia="標楷體" w:hAnsi="Times New Roman" w:cs="Times New Roman"/>
        </w:rPr>
        <w:t>四、如經管理局委託稽查人員查明其流量計不實、流量計校正未申請、校正期限內未能完成校正或故障未依規定報備者，除依下水道使用管理辦法及相關</w:t>
      </w:r>
      <w:r w:rsidRPr="00A409F7">
        <w:rPr>
          <w:rFonts w:ascii="Times New Roman" w:eastAsia="標楷體" w:hAnsi="Times New Roman" w:cs="Times New Roman"/>
        </w:rPr>
        <w:t xml:space="preserve"> </w:t>
      </w:r>
      <w:r w:rsidRPr="00A409F7">
        <w:rPr>
          <w:rFonts w:ascii="Times New Roman" w:eastAsia="標楷體" w:hAnsi="Times New Roman" w:cs="Times New Roman"/>
        </w:rPr>
        <w:t>規定辦理外，其排放污水之計量將按自來水用量百分之八十計算該污水費</w:t>
      </w:r>
      <w:r w:rsidR="00160A5F">
        <w:rPr>
          <w:rFonts w:ascii="標楷體" w:eastAsia="標楷體" w:hAnsi="標楷體" w:cs="Times New Roman" w:hint="eastAsia"/>
        </w:rPr>
        <w:t>。</w:t>
      </w:r>
    </w:p>
    <w:sectPr w:rsidR="006D3FC4" w:rsidRPr="00A409F7" w:rsidSect="00A409F7">
      <w:pgSz w:w="11906" w:h="16838" w:code="9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F0" w:rsidRDefault="002456F0" w:rsidP="00631FF7">
      <w:r>
        <w:separator/>
      </w:r>
    </w:p>
  </w:endnote>
  <w:endnote w:type="continuationSeparator" w:id="0">
    <w:p w:rsidR="002456F0" w:rsidRDefault="002456F0" w:rsidP="0063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F0" w:rsidRDefault="002456F0" w:rsidP="00631FF7">
      <w:r>
        <w:separator/>
      </w:r>
    </w:p>
  </w:footnote>
  <w:footnote w:type="continuationSeparator" w:id="0">
    <w:p w:rsidR="002456F0" w:rsidRDefault="002456F0" w:rsidP="0063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53"/>
    <w:rsid w:val="000128DE"/>
    <w:rsid w:val="00023F25"/>
    <w:rsid w:val="00160A5F"/>
    <w:rsid w:val="002456F0"/>
    <w:rsid w:val="00273414"/>
    <w:rsid w:val="00383718"/>
    <w:rsid w:val="003A5EBE"/>
    <w:rsid w:val="00445377"/>
    <w:rsid w:val="00463C53"/>
    <w:rsid w:val="00486661"/>
    <w:rsid w:val="005E5821"/>
    <w:rsid w:val="00631FF7"/>
    <w:rsid w:val="0064594D"/>
    <w:rsid w:val="006D3FC4"/>
    <w:rsid w:val="006F2F1B"/>
    <w:rsid w:val="00717BA5"/>
    <w:rsid w:val="00760D7E"/>
    <w:rsid w:val="007B50AE"/>
    <w:rsid w:val="008170B5"/>
    <w:rsid w:val="00840600"/>
    <w:rsid w:val="00982C8A"/>
    <w:rsid w:val="00A1418D"/>
    <w:rsid w:val="00A36873"/>
    <w:rsid w:val="00A409F7"/>
    <w:rsid w:val="00A65C48"/>
    <w:rsid w:val="00AE783B"/>
    <w:rsid w:val="00B25766"/>
    <w:rsid w:val="00B51A8E"/>
    <w:rsid w:val="00B74711"/>
    <w:rsid w:val="00C15752"/>
    <w:rsid w:val="00C26AC0"/>
    <w:rsid w:val="00C8261F"/>
    <w:rsid w:val="00DB22EB"/>
    <w:rsid w:val="00EC6AEB"/>
    <w:rsid w:val="00ED0493"/>
    <w:rsid w:val="00F20076"/>
    <w:rsid w:val="00F34790"/>
    <w:rsid w:val="00F407A0"/>
    <w:rsid w:val="00F8677C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C0346224-225A-47E4-A6E5-E5F6E6B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F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FF7"/>
    <w:rPr>
      <w:sz w:val="20"/>
      <w:szCs w:val="20"/>
    </w:rPr>
  </w:style>
  <w:style w:type="character" w:styleId="a7">
    <w:name w:val="Hyperlink"/>
    <w:basedOn w:val="a0"/>
    <w:uiPriority w:val="99"/>
    <w:unhideWhenUsed/>
    <w:rsid w:val="00383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5050618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C.M.T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</cp:lastModifiedBy>
  <cp:revision>4</cp:revision>
  <dcterms:created xsi:type="dcterms:W3CDTF">2023-10-03T01:05:00Z</dcterms:created>
  <dcterms:modified xsi:type="dcterms:W3CDTF">2023-10-03T01:56:00Z</dcterms:modified>
</cp:coreProperties>
</file>